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A9" w:rsidRPr="006C303E" w:rsidRDefault="00A41BA9" w:rsidP="00A41BA9">
      <w:pPr>
        <w:spacing w:before="100" w:beforeAutospacing="1" w:after="100" w:afterAutospacing="1" w:line="240" w:lineRule="auto"/>
        <w:jc w:val="center"/>
        <w:rPr>
          <w:rFonts w:ascii="Calibri" w:eastAsia="Times New Roman" w:hAnsi="Calibri" w:cs="Times New Roman"/>
          <w:b/>
          <w:bCs/>
          <w:color w:val="404040" w:themeColor="text1" w:themeTint="BF"/>
          <w:sz w:val="24"/>
          <w:szCs w:val="24"/>
          <w:lang w:val="fr-CA"/>
        </w:rPr>
      </w:pPr>
      <w:r w:rsidRPr="006C303E">
        <w:rPr>
          <w:rFonts w:ascii="Calibri" w:eastAsia="Times New Roman" w:hAnsi="Calibri" w:cs="Times New Roman"/>
          <w:b/>
          <w:bCs/>
          <w:color w:val="404040" w:themeColor="text1" w:themeTint="BF"/>
          <w:sz w:val="36"/>
          <w:szCs w:val="36"/>
          <w:lang w:val="fr-CA"/>
        </w:rPr>
        <w:t>Dr. LOUISE GASTON, Ph.D.</w:t>
      </w:r>
      <w:r w:rsidRPr="006C303E">
        <w:rPr>
          <w:rFonts w:ascii="Calibri" w:eastAsia="Times New Roman" w:hAnsi="Calibri" w:cs="Times New Roman"/>
          <w:b/>
          <w:bCs/>
          <w:color w:val="404040" w:themeColor="text1" w:themeTint="BF"/>
          <w:sz w:val="48"/>
          <w:szCs w:val="48"/>
          <w:lang w:val="fr-CA"/>
        </w:rPr>
        <w:t xml:space="preserve"> - </w:t>
      </w:r>
      <w:r w:rsidRPr="006C303E">
        <w:rPr>
          <w:rFonts w:ascii="Calibri" w:eastAsia="Times New Roman" w:hAnsi="Calibri" w:cs="Times New Roman"/>
          <w:b/>
          <w:bCs/>
          <w:color w:val="404040" w:themeColor="text1" w:themeTint="BF"/>
          <w:sz w:val="36"/>
          <w:szCs w:val="36"/>
          <w:lang w:val="fr-CA"/>
        </w:rPr>
        <w:t>Psychologist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6C303E" w:rsidRPr="006C303E" w:rsidTr="00A41BA9">
        <w:trPr>
          <w:tblCellSpacing w:w="15" w:type="dxa"/>
        </w:trPr>
        <w:tc>
          <w:tcPr>
            <w:tcW w:w="2500" w:type="pct"/>
            <w:vAlign w:val="center"/>
            <w:hideMark/>
          </w:tcPr>
          <w:p w:rsidR="00A41BA9" w:rsidRPr="006C303E" w:rsidRDefault="00697EFC" w:rsidP="00A41BA9">
            <w:pPr>
              <w:spacing w:before="100" w:beforeAutospacing="1" w:after="100" w:afterAutospacing="1" w:line="240" w:lineRule="auto"/>
              <w:rPr>
                <w:rFonts w:ascii="Calibri" w:eastAsia="Times New Roman" w:hAnsi="Calibri" w:cs="Times New Roman"/>
                <w:color w:val="404040" w:themeColor="text1" w:themeTint="BF"/>
                <w:sz w:val="24"/>
                <w:szCs w:val="24"/>
              </w:rPr>
            </w:pPr>
            <w:hyperlink r:id="rId5" w:anchor="Summary of Qualifications and Expertise" w:history="1">
              <w:r w:rsidR="00A41BA9" w:rsidRPr="006C303E">
                <w:rPr>
                  <w:rFonts w:ascii="Calibri" w:eastAsia="Times New Roman" w:hAnsi="Calibri" w:cs="Times New Roman"/>
                  <w:color w:val="404040" w:themeColor="text1" w:themeTint="BF"/>
                  <w:sz w:val="24"/>
                  <w:szCs w:val="24"/>
                  <w:u w:val="single"/>
                </w:rPr>
                <w:t>Summary of Qualifications and Expertise</w:t>
              </w:r>
            </w:hyperlink>
          </w:p>
        </w:tc>
        <w:tc>
          <w:tcPr>
            <w:tcW w:w="2500" w:type="pct"/>
            <w:vAlign w:val="center"/>
            <w:hideMark/>
          </w:tcPr>
          <w:p w:rsidR="00A41BA9" w:rsidRPr="006C303E" w:rsidRDefault="00697EFC" w:rsidP="00A41BA9">
            <w:pPr>
              <w:spacing w:after="0" w:line="240" w:lineRule="auto"/>
              <w:rPr>
                <w:rFonts w:ascii="Calibri" w:eastAsia="Times New Roman" w:hAnsi="Calibri" w:cs="Times New Roman"/>
                <w:color w:val="404040" w:themeColor="text1" w:themeTint="BF"/>
                <w:sz w:val="24"/>
                <w:szCs w:val="24"/>
              </w:rPr>
            </w:pPr>
            <w:hyperlink r:id="rId6" w:anchor="Professional Publications" w:history="1">
              <w:r w:rsidR="00A41BA9" w:rsidRPr="006C303E">
                <w:rPr>
                  <w:rFonts w:ascii="Calibri" w:eastAsia="Times New Roman" w:hAnsi="Calibri" w:cs="Times New Roman"/>
                  <w:color w:val="404040" w:themeColor="text1" w:themeTint="BF"/>
                  <w:sz w:val="24"/>
                  <w:szCs w:val="24"/>
                  <w:u w:val="single"/>
                </w:rPr>
                <w:t>Professional Publications</w:t>
              </w:r>
            </w:hyperlink>
          </w:p>
        </w:tc>
      </w:tr>
      <w:tr w:rsidR="006C303E" w:rsidRPr="006C303E" w:rsidTr="00A41BA9">
        <w:trPr>
          <w:tblCellSpacing w:w="15" w:type="dxa"/>
        </w:trPr>
        <w:tc>
          <w:tcPr>
            <w:tcW w:w="2500" w:type="pct"/>
            <w:vAlign w:val="center"/>
            <w:hideMark/>
          </w:tcPr>
          <w:p w:rsidR="00A41BA9" w:rsidRPr="006C303E" w:rsidRDefault="00697EFC" w:rsidP="00A41BA9">
            <w:pPr>
              <w:spacing w:after="0" w:line="240" w:lineRule="auto"/>
              <w:rPr>
                <w:rFonts w:ascii="Calibri" w:eastAsia="Times New Roman" w:hAnsi="Calibri" w:cs="Times New Roman"/>
                <w:color w:val="404040" w:themeColor="text1" w:themeTint="BF"/>
                <w:sz w:val="24"/>
                <w:szCs w:val="24"/>
              </w:rPr>
            </w:pPr>
            <w:hyperlink r:id="rId7" w:anchor="University Studies" w:history="1">
              <w:r w:rsidR="00A41BA9" w:rsidRPr="006C303E">
                <w:rPr>
                  <w:rFonts w:ascii="Calibri" w:eastAsia="Times New Roman" w:hAnsi="Calibri" w:cs="Times New Roman"/>
                  <w:color w:val="404040" w:themeColor="text1" w:themeTint="BF"/>
                  <w:sz w:val="24"/>
                  <w:szCs w:val="24"/>
                  <w:u w:val="single"/>
                </w:rPr>
                <w:t>University Studies</w:t>
              </w:r>
            </w:hyperlink>
          </w:p>
        </w:tc>
        <w:tc>
          <w:tcPr>
            <w:tcW w:w="2500" w:type="pct"/>
            <w:vAlign w:val="center"/>
            <w:hideMark/>
          </w:tcPr>
          <w:p w:rsidR="00A41BA9" w:rsidRPr="006C303E" w:rsidRDefault="00697EFC" w:rsidP="00A41BA9">
            <w:pPr>
              <w:spacing w:after="0" w:line="240" w:lineRule="auto"/>
              <w:rPr>
                <w:rFonts w:ascii="Calibri" w:eastAsia="Times New Roman" w:hAnsi="Calibri" w:cs="Times New Roman"/>
                <w:color w:val="404040" w:themeColor="text1" w:themeTint="BF"/>
                <w:sz w:val="24"/>
                <w:szCs w:val="24"/>
              </w:rPr>
            </w:pPr>
            <w:hyperlink r:id="rId8" w:anchor="Lectures" w:history="1">
              <w:r w:rsidR="00A41BA9" w:rsidRPr="006C303E">
                <w:rPr>
                  <w:rFonts w:ascii="Calibri" w:eastAsia="Times New Roman" w:hAnsi="Calibri" w:cs="Times New Roman"/>
                  <w:color w:val="404040" w:themeColor="text1" w:themeTint="BF"/>
                  <w:sz w:val="24"/>
                  <w:szCs w:val="24"/>
                  <w:u w:val="single"/>
                </w:rPr>
                <w:t>Lectures</w:t>
              </w:r>
            </w:hyperlink>
          </w:p>
        </w:tc>
      </w:tr>
      <w:tr w:rsidR="006C303E" w:rsidRPr="006C303E" w:rsidTr="00A41BA9">
        <w:trPr>
          <w:tblCellSpacing w:w="15" w:type="dxa"/>
        </w:trPr>
        <w:tc>
          <w:tcPr>
            <w:tcW w:w="2500" w:type="pct"/>
            <w:vAlign w:val="center"/>
            <w:hideMark/>
          </w:tcPr>
          <w:p w:rsidR="00A41BA9" w:rsidRPr="006C303E" w:rsidRDefault="00697EFC" w:rsidP="00A41BA9">
            <w:pPr>
              <w:spacing w:after="0" w:line="240" w:lineRule="auto"/>
              <w:rPr>
                <w:rFonts w:ascii="Calibri" w:eastAsia="Times New Roman" w:hAnsi="Calibri" w:cs="Times New Roman"/>
                <w:color w:val="404040" w:themeColor="text1" w:themeTint="BF"/>
                <w:sz w:val="24"/>
                <w:szCs w:val="24"/>
              </w:rPr>
            </w:pPr>
            <w:hyperlink r:id="rId9" w:anchor="Psychotherapy Experience" w:history="1">
              <w:r w:rsidR="00A41BA9" w:rsidRPr="006C303E">
                <w:rPr>
                  <w:rFonts w:ascii="Calibri" w:eastAsia="Times New Roman" w:hAnsi="Calibri" w:cs="Times New Roman"/>
                  <w:color w:val="404040" w:themeColor="text1" w:themeTint="BF"/>
                  <w:sz w:val="24"/>
                  <w:szCs w:val="24"/>
                  <w:u w:val="single"/>
                </w:rPr>
                <w:t>Psychotherapy Experience</w:t>
              </w:r>
            </w:hyperlink>
          </w:p>
        </w:tc>
        <w:tc>
          <w:tcPr>
            <w:tcW w:w="2500" w:type="pct"/>
            <w:vAlign w:val="center"/>
            <w:hideMark/>
          </w:tcPr>
          <w:p w:rsidR="00A41BA9" w:rsidRPr="006C303E" w:rsidRDefault="00697EFC" w:rsidP="00A41BA9">
            <w:pPr>
              <w:spacing w:after="0" w:line="240" w:lineRule="auto"/>
              <w:rPr>
                <w:rFonts w:ascii="Calibri" w:eastAsia="Times New Roman" w:hAnsi="Calibri" w:cs="Times New Roman"/>
                <w:color w:val="404040" w:themeColor="text1" w:themeTint="BF"/>
                <w:sz w:val="24"/>
                <w:szCs w:val="24"/>
              </w:rPr>
            </w:pPr>
            <w:hyperlink r:id="rId10" w:anchor="Invited Lectures" w:history="1">
              <w:r w:rsidR="00A41BA9" w:rsidRPr="006C303E">
                <w:rPr>
                  <w:rFonts w:ascii="Calibri" w:eastAsia="Times New Roman" w:hAnsi="Calibri" w:cs="Times New Roman"/>
                  <w:color w:val="404040" w:themeColor="text1" w:themeTint="BF"/>
                  <w:sz w:val="24"/>
                  <w:szCs w:val="24"/>
                  <w:u w:val="single"/>
                </w:rPr>
                <w:t>Invited Lectures</w:t>
              </w:r>
            </w:hyperlink>
          </w:p>
        </w:tc>
      </w:tr>
      <w:tr w:rsidR="006C303E" w:rsidRPr="006C303E" w:rsidTr="00A41BA9">
        <w:trPr>
          <w:tblCellSpacing w:w="15" w:type="dxa"/>
        </w:trPr>
        <w:tc>
          <w:tcPr>
            <w:tcW w:w="2500" w:type="pct"/>
            <w:vAlign w:val="center"/>
            <w:hideMark/>
          </w:tcPr>
          <w:p w:rsidR="00A41BA9" w:rsidRPr="006C303E" w:rsidRDefault="00697EFC" w:rsidP="00A41BA9">
            <w:pPr>
              <w:spacing w:after="0" w:line="240" w:lineRule="auto"/>
              <w:rPr>
                <w:rFonts w:ascii="Calibri" w:eastAsia="Times New Roman" w:hAnsi="Calibri" w:cs="Times New Roman"/>
                <w:color w:val="404040" w:themeColor="text1" w:themeTint="BF"/>
                <w:sz w:val="24"/>
                <w:szCs w:val="24"/>
              </w:rPr>
            </w:pPr>
            <w:hyperlink r:id="rId11" w:anchor="Research Experience" w:history="1">
              <w:r w:rsidR="00A41BA9" w:rsidRPr="006C303E">
                <w:rPr>
                  <w:rFonts w:ascii="Calibri" w:eastAsia="Times New Roman" w:hAnsi="Calibri" w:cs="Times New Roman"/>
                  <w:color w:val="404040" w:themeColor="text1" w:themeTint="BF"/>
                  <w:sz w:val="24"/>
                  <w:szCs w:val="24"/>
                  <w:u w:val="single"/>
                </w:rPr>
                <w:t>Research Experience</w:t>
              </w:r>
            </w:hyperlink>
          </w:p>
        </w:tc>
        <w:tc>
          <w:tcPr>
            <w:tcW w:w="2500" w:type="pct"/>
            <w:vAlign w:val="center"/>
            <w:hideMark/>
          </w:tcPr>
          <w:p w:rsidR="00A41BA9" w:rsidRPr="006C303E" w:rsidRDefault="00697EFC" w:rsidP="00A41BA9">
            <w:pPr>
              <w:spacing w:after="0" w:line="240" w:lineRule="auto"/>
              <w:rPr>
                <w:rFonts w:ascii="Calibri" w:eastAsia="Times New Roman" w:hAnsi="Calibri" w:cs="Times New Roman"/>
                <w:color w:val="404040" w:themeColor="text1" w:themeTint="BF"/>
                <w:sz w:val="24"/>
                <w:szCs w:val="24"/>
              </w:rPr>
            </w:pPr>
            <w:hyperlink r:id="rId12" w:anchor="Research Grants and Awards" w:history="1">
              <w:r w:rsidR="00A41BA9" w:rsidRPr="006C303E">
                <w:rPr>
                  <w:rFonts w:ascii="Calibri" w:eastAsia="Times New Roman" w:hAnsi="Calibri" w:cs="Times New Roman"/>
                  <w:color w:val="404040" w:themeColor="text1" w:themeTint="BF"/>
                  <w:sz w:val="24"/>
                  <w:szCs w:val="24"/>
                  <w:u w:val="single"/>
                </w:rPr>
                <w:t>Research Grants and Awards</w:t>
              </w:r>
            </w:hyperlink>
          </w:p>
        </w:tc>
      </w:tr>
      <w:tr w:rsidR="006C303E" w:rsidRPr="006C303E" w:rsidTr="00A41BA9">
        <w:trPr>
          <w:tblCellSpacing w:w="15" w:type="dxa"/>
        </w:trPr>
        <w:tc>
          <w:tcPr>
            <w:tcW w:w="2500" w:type="pct"/>
            <w:vAlign w:val="center"/>
            <w:hideMark/>
          </w:tcPr>
          <w:p w:rsidR="00A41BA9" w:rsidRPr="006C303E" w:rsidRDefault="00697EFC" w:rsidP="00A41BA9">
            <w:pPr>
              <w:spacing w:before="100" w:beforeAutospacing="1" w:after="100" w:afterAutospacing="1" w:line="240" w:lineRule="auto"/>
              <w:rPr>
                <w:rFonts w:ascii="Calibri" w:eastAsia="Times New Roman" w:hAnsi="Calibri" w:cs="Times New Roman"/>
                <w:color w:val="404040" w:themeColor="text1" w:themeTint="BF"/>
                <w:sz w:val="24"/>
                <w:szCs w:val="24"/>
              </w:rPr>
            </w:pPr>
            <w:hyperlink r:id="rId13" w:anchor="Teaching Experience" w:history="1">
              <w:r w:rsidR="00A41BA9" w:rsidRPr="006C303E">
                <w:rPr>
                  <w:rFonts w:ascii="Calibri" w:eastAsia="Times New Roman" w:hAnsi="Calibri" w:cs="Times New Roman"/>
                  <w:color w:val="404040" w:themeColor="text1" w:themeTint="BF"/>
                  <w:sz w:val="24"/>
                  <w:szCs w:val="24"/>
                  <w:u w:val="single"/>
                </w:rPr>
                <w:t>Teaching Experience</w:t>
              </w:r>
            </w:hyperlink>
          </w:p>
        </w:tc>
        <w:tc>
          <w:tcPr>
            <w:tcW w:w="2500" w:type="pct"/>
            <w:vAlign w:val="center"/>
            <w:hideMark/>
          </w:tcPr>
          <w:p w:rsidR="00A41BA9" w:rsidRPr="006C303E" w:rsidRDefault="00697EFC" w:rsidP="00A41BA9">
            <w:pPr>
              <w:spacing w:after="0" w:line="240" w:lineRule="auto"/>
              <w:rPr>
                <w:rFonts w:ascii="Calibri" w:eastAsia="Times New Roman" w:hAnsi="Calibri" w:cs="Times New Roman"/>
                <w:color w:val="404040" w:themeColor="text1" w:themeTint="BF"/>
                <w:sz w:val="24"/>
                <w:szCs w:val="24"/>
              </w:rPr>
            </w:pPr>
            <w:hyperlink r:id="rId14" w:anchor="Services to Scientific Organizations" w:history="1">
              <w:r w:rsidR="00A41BA9" w:rsidRPr="006C303E">
                <w:rPr>
                  <w:rFonts w:ascii="Calibri" w:eastAsia="Times New Roman" w:hAnsi="Calibri" w:cs="Times New Roman"/>
                  <w:color w:val="404040" w:themeColor="text1" w:themeTint="BF"/>
                  <w:sz w:val="24"/>
                  <w:szCs w:val="24"/>
                  <w:u w:val="single"/>
                </w:rPr>
                <w:t>Services to Scientific Organizations</w:t>
              </w:r>
            </w:hyperlink>
          </w:p>
        </w:tc>
      </w:tr>
      <w:tr w:rsidR="006C303E" w:rsidRPr="006C303E" w:rsidTr="00A41BA9">
        <w:trPr>
          <w:tblCellSpacing w:w="15" w:type="dxa"/>
        </w:trPr>
        <w:tc>
          <w:tcPr>
            <w:tcW w:w="2500" w:type="pct"/>
            <w:vAlign w:val="center"/>
            <w:hideMark/>
          </w:tcPr>
          <w:p w:rsidR="00A41BA9" w:rsidRPr="006C303E" w:rsidRDefault="00697EFC" w:rsidP="00A41BA9">
            <w:pPr>
              <w:spacing w:after="0" w:line="240" w:lineRule="auto"/>
              <w:rPr>
                <w:rFonts w:ascii="Calibri" w:eastAsia="Times New Roman" w:hAnsi="Calibri" w:cs="Times New Roman"/>
                <w:color w:val="404040" w:themeColor="text1" w:themeTint="BF"/>
                <w:sz w:val="24"/>
                <w:szCs w:val="24"/>
              </w:rPr>
            </w:pPr>
            <w:hyperlink r:id="rId15" w:anchor="Administration Experience" w:history="1">
              <w:r w:rsidR="00A41BA9" w:rsidRPr="006C303E">
                <w:rPr>
                  <w:rFonts w:ascii="Calibri" w:eastAsia="Times New Roman" w:hAnsi="Calibri" w:cs="Times New Roman"/>
                  <w:color w:val="404040" w:themeColor="text1" w:themeTint="BF"/>
                  <w:sz w:val="24"/>
                  <w:szCs w:val="24"/>
                  <w:u w:val="single"/>
                </w:rPr>
                <w:t>Administration Experience</w:t>
              </w:r>
            </w:hyperlink>
          </w:p>
        </w:tc>
        <w:tc>
          <w:tcPr>
            <w:tcW w:w="2500" w:type="pct"/>
            <w:vAlign w:val="center"/>
            <w:hideMark/>
          </w:tcPr>
          <w:p w:rsidR="00A41BA9" w:rsidRPr="006C303E" w:rsidRDefault="00697EFC" w:rsidP="00A41BA9">
            <w:pPr>
              <w:spacing w:after="0" w:line="240" w:lineRule="auto"/>
              <w:rPr>
                <w:rFonts w:ascii="Calibri" w:eastAsia="Times New Roman" w:hAnsi="Calibri" w:cs="Times New Roman"/>
                <w:color w:val="404040" w:themeColor="text1" w:themeTint="BF"/>
                <w:sz w:val="24"/>
                <w:szCs w:val="24"/>
              </w:rPr>
            </w:pPr>
            <w:hyperlink r:id="rId16" w:anchor="Professional Membership" w:history="1">
              <w:r w:rsidR="00A41BA9" w:rsidRPr="006C303E">
                <w:rPr>
                  <w:rFonts w:ascii="Calibri" w:eastAsia="Times New Roman" w:hAnsi="Calibri" w:cs="Times New Roman"/>
                  <w:color w:val="404040" w:themeColor="text1" w:themeTint="BF"/>
                  <w:sz w:val="24"/>
                  <w:szCs w:val="24"/>
                  <w:u w:val="single"/>
                </w:rPr>
                <w:t>Professional Membership</w:t>
              </w:r>
            </w:hyperlink>
          </w:p>
        </w:tc>
      </w:tr>
      <w:tr w:rsidR="006C303E" w:rsidRPr="006C303E" w:rsidTr="00A41BA9">
        <w:trPr>
          <w:tblCellSpacing w:w="15" w:type="dxa"/>
        </w:trPr>
        <w:tc>
          <w:tcPr>
            <w:tcW w:w="2500" w:type="pct"/>
            <w:vAlign w:val="center"/>
            <w:hideMark/>
          </w:tcPr>
          <w:p w:rsidR="00A41BA9" w:rsidRPr="006C303E" w:rsidRDefault="00A41BA9" w:rsidP="00A41BA9">
            <w:pPr>
              <w:spacing w:after="0" w:line="240" w:lineRule="auto"/>
              <w:rPr>
                <w:rFonts w:ascii="Calibri" w:eastAsia="Times New Roman" w:hAnsi="Calibri" w:cs="Times New Roman"/>
                <w:color w:val="404040" w:themeColor="text1" w:themeTint="BF"/>
                <w:sz w:val="24"/>
                <w:szCs w:val="24"/>
              </w:rPr>
            </w:pPr>
          </w:p>
        </w:tc>
        <w:tc>
          <w:tcPr>
            <w:tcW w:w="2500" w:type="pct"/>
            <w:vAlign w:val="center"/>
            <w:hideMark/>
          </w:tcPr>
          <w:p w:rsidR="00A41BA9" w:rsidRPr="006C303E" w:rsidRDefault="00697EFC" w:rsidP="00A41BA9">
            <w:pPr>
              <w:spacing w:after="0" w:line="240" w:lineRule="auto"/>
              <w:rPr>
                <w:rFonts w:ascii="Calibri" w:eastAsia="Times New Roman" w:hAnsi="Calibri" w:cs="Times New Roman"/>
                <w:color w:val="404040" w:themeColor="text1" w:themeTint="BF"/>
                <w:sz w:val="24"/>
                <w:szCs w:val="24"/>
              </w:rPr>
            </w:pPr>
            <w:hyperlink r:id="rId17" w:history="1">
              <w:r w:rsidR="00A41BA9" w:rsidRPr="006C303E">
                <w:rPr>
                  <w:rFonts w:ascii="Calibri" w:eastAsia="Times New Roman" w:hAnsi="Calibri" w:cs="Times New Roman"/>
                  <w:color w:val="404040" w:themeColor="text1" w:themeTint="BF"/>
                  <w:sz w:val="24"/>
                  <w:szCs w:val="24"/>
                  <w:u w:val="single"/>
                </w:rPr>
                <w:t>TRAUMATYS - Home Page</w:t>
              </w:r>
            </w:hyperlink>
          </w:p>
        </w:tc>
      </w:tr>
    </w:tbl>
    <w:p w:rsidR="00A41BA9" w:rsidRPr="006C303E" w:rsidRDefault="00697EFC" w:rsidP="00A41BA9">
      <w:pPr>
        <w:spacing w:after="0" w:line="240" w:lineRule="auto"/>
        <w:rPr>
          <w:rFonts w:ascii="Calibri" w:eastAsia="Times New Roman" w:hAnsi="Calibri" w:cs="Times New Roman"/>
          <w:color w:val="404040" w:themeColor="text1" w:themeTint="BF"/>
          <w:sz w:val="24"/>
          <w:szCs w:val="24"/>
        </w:rPr>
      </w:pPr>
      <w:r>
        <w:rPr>
          <w:rFonts w:ascii="Calibri" w:eastAsia="Times New Roman" w:hAnsi="Calibri" w:cs="Times New Roman"/>
          <w:color w:val="404040" w:themeColor="text1" w:themeTint="BF"/>
          <w:sz w:val="24"/>
          <w:szCs w:val="24"/>
        </w:rPr>
        <w:pict>
          <v:rect id="_x0000_i1025" style="width:0;height:1.5pt" o:hralign="center" o:hrstd="t" o:hr="t" fillcolor="#a0a0a0" stroked="f"/>
        </w:pict>
      </w:r>
    </w:p>
    <w:p w:rsidR="00A41BA9" w:rsidRPr="006C303E" w:rsidRDefault="00A41BA9" w:rsidP="00A41BA9">
      <w:pPr>
        <w:spacing w:before="100" w:beforeAutospacing="1" w:after="100" w:afterAutospacing="1" w:line="240" w:lineRule="auto"/>
        <w:jc w:val="center"/>
        <w:rPr>
          <w:rFonts w:ascii="Calibri" w:eastAsia="Times New Roman" w:hAnsi="Calibri" w:cs="Times New Roman"/>
          <w:color w:val="404040" w:themeColor="text1" w:themeTint="BF"/>
          <w:sz w:val="24"/>
          <w:szCs w:val="24"/>
          <w:u w:val="single"/>
        </w:rPr>
      </w:pPr>
      <w:bookmarkStart w:id="0" w:name="Summary_of_Qualifications_and_Expertise"/>
      <w:r w:rsidRPr="006C303E">
        <w:rPr>
          <w:rFonts w:ascii="Calibri" w:eastAsia="Times New Roman" w:hAnsi="Calibri" w:cs="Times New Roman"/>
          <w:b/>
          <w:bCs/>
          <w:color w:val="404040" w:themeColor="text1" w:themeTint="BF"/>
          <w:sz w:val="27"/>
          <w:szCs w:val="27"/>
          <w:u w:val="single"/>
        </w:rPr>
        <w:t>Summary of Qualifications and Expertise</w:t>
      </w:r>
      <w:bookmarkEnd w:id="0"/>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noProof/>
          <w:color w:val="404040" w:themeColor="text1" w:themeTint="BF"/>
          <w:szCs w:val="24"/>
        </w:rPr>
        <w:drawing>
          <wp:anchor distT="0" distB="0" distL="0" distR="0" simplePos="0" relativeHeight="251658240" behindDoc="0" locked="0" layoutInCell="1" allowOverlap="0" wp14:anchorId="1B83DF92" wp14:editId="2D249951">
            <wp:simplePos x="0" y="0"/>
            <wp:positionH relativeFrom="column">
              <wp:align>right</wp:align>
            </wp:positionH>
            <wp:positionV relativeFrom="line">
              <wp:posOffset>0</wp:posOffset>
            </wp:positionV>
            <wp:extent cx="1190625" cy="1533525"/>
            <wp:effectExtent l="0" t="0" r="9525" b="9525"/>
            <wp:wrapSquare wrapText="bothSides"/>
            <wp:docPr id="1" name="Picture 1" descr="photo_small.gif (793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_small.gif (7930 byt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03E">
        <w:rPr>
          <w:rFonts w:ascii="Calibri" w:eastAsia="Times New Roman" w:hAnsi="Calibri" w:cs="Times New Roman"/>
          <w:color w:val="404040" w:themeColor="text1" w:themeTint="BF"/>
          <w:szCs w:val="24"/>
        </w:rPr>
        <w:t>    Since 1980, Dr. Gaston has learned diverse approaches of psychotherapy through sustained and comprehensive training programs and supervision spanning over a total of 13 y</w:t>
      </w:r>
      <w:r w:rsidR="00697EFC">
        <w:rPr>
          <w:rFonts w:ascii="Calibri" w:eastAsia="Times New Roman" w:hAnsi="Calibri" w:cs="Times New Roman"/>
          <w:color w:val="404040" w:themeColor="text1" w:themeTint="BF"/>
          <w:szCs w:val="24"/>
        </w:rPr>
        <w:t>ears. Since 1986, she has been </w:t>
      </w:r>
      <w:r w:rsidRPr="006C303E">
        <w:rPr>
          <w:rFonts w:ascii="Calibri" w:eastAsia="Times New Roman" w:hAnsi="Calibri" w:cs="Times New Roman"/>
          <w:color w:val="404040" w:themeColor="text1" w:themeTint="BF"/>
          <w:szCs w:val="24"/>
        </w:rPr>
        <w:t>diagnosing and treating individuals presenting with Post-Traumatic Stress Disorder</w:t>
      </w:r>
      <w:r w:rsidR="00697EFC">
        <w:rPr>
          <w:rFonts w:ascii="Calibri" w:eastAsia="Times New Roman" w:hAnsi="Calibri" w:cs="Times New Roman"/>
          <w:color w:val="404040" w:themeColor="text1" w:themeTint="BF"/>
          <w:szCs w:val="24"/>
        </w:rPr>
        <w:t xml:space="preserve"> (</w:t>
      </w:r>
      <w:r w:rsidRPr="006C303E">
        <w:rPr>
          <w:rFonts w:ascii="Calibri" w:eastAsia="Times New Roman" w:hAnsi="Calibri" w:cs="Times New Roman"/>
          <w:color w:val="404040" w:themeColor="text1" w:themeTint="BF"/>
          <w:szCs w:val="24"/>
        </w:rPr>
        <w:t>PTSD</w:t>
      </w:r>
      <w:r w:rsidR="00697EFC">
        <w:rPr>
          <w:rFonts w:ascii="Calibri" w:eastAsia="Times New Roman" w:hAnsi="Calibri" w:cs="Times New Roman"/>
          <w:color w:val="404040" w:themeColor="text1" w:themeTint="BF"/>
          <w:szCs w:val="24"/>
        </w:rPr>
        <w:t>)</w:t>
      </w:r>
      <w:r w:rsidRPr="006C303E">
        <w:rPr>
          <w:rFonts w:ascii="Calibri" w:eastAsia="Times New Roman" w:hAnsi="Calibri" w:cs="Times New Roman"/>
          <w:color w:val="404040" w:themeColor="text1" w:themeTint="BF"/>
          <w:szCs w:val="24"/>
        </w:rPr>
        <w:t xml:space="preserve">, and attending annual meetings of the International Society for Traumatic Stress Studies, ISTSS. In 1990, she founded a specialized clinic, TRAUMATYS, in Montreal, Canada. In a 2-year advanced training program, she has trained more than </w:t>
      </w:r>
      <w:r w:rsidR="00697EFC">
        <w:rPr>
          <w:rFonts w:ascii="Calibri" w:eastAsia="Times New Roman" w:hAnsi="Calibri" w:cs="Times New Roman"/>
          <w:color w:val="404040" w:themeColor="text1" w:themeTint="BF"/>
          <w:szCs w:val="24"/>
        </w:rPr>
        <w:t>200</w:t>
      </w:r>
      <w:r w:rsidRPr="006C303E">
        <w:rPr>
          <w:rFonts w:ascii="Calibri" w:eastAsia="Times New Roman" w:hAnsi="Calibri" w:cs="Times New Roman"/>
          <w:color w:val="404040" w:themeColor="text1" w:themeTint="BF"/>
          <w:szCs w:val="24"/>
        </w:rPr>
        <w:t xml:space="preserve"> experienced clinicians in dia</w:t>
      </w:r>
      <w:r w:rsidR="00697EFC">
        <w:rPr>
          <w:rFonts w:ascii="Calibri" w:eastAsia="Times New Roman" w:hAnsi="Calibri" w:cs="Times New Roman"/>
          <w:color w:val="404040" w:themeColor="text1" w:themeTint="BF"/>
          <w:szCs w:val="24"/>
        </w:rPr>
        <w:t xml:space="preserve">gnosing and treating more than </w:t>
      </w:r>
      <w:r w:rsidRPr="006C303E">
        <w:rPr>
          <w:rFonts w:ascii="Calibri" w:eastAsia="Times New Roman" w:hAnsi="Calibri" w:cs="Times New Roman"/>
          <w:color w:val="404040" w:themeColor="text1" w:themeTint="BF"/>
          <w:szCs w:val="24"/>
        </w:rPr>
        <w:t>5</w:t>
      </w:r>
      <w:r w:rsidR="00697EFC">
        <w:rPr>
          <w:rFonts w:ascii="Calibri" w:eastAsia="Times New Roman" w:hAnsi="Calibri" w:cs="Times New Roman"/>
          <w:color w:val="404040" w:themeColor="text1" w:themeTint="BF"/>
          <w:szCs w:val="24"/>
        </w:rPr>
        <w:t>,0</w:t>
      </w:r>
      <w:r w:rsidRPr="006C303E">
        <w:rPr>
          <w:rFonts w:ascii="Calibri" w:eastAsia="Times New Roman" w:hAnsi="Calibri" w:cs="Times New Roman"/>
          <w:color w:val="404040" w:themeColor="text1" w:themeTint="BF"/>
          <w:szCs w:val="24"/>
        </w:rPr>
        <w:t>00 individuals presenting with PTSD. Since 1992, Dr. Gaston has worked as a forensic psychologist with respect to PTSD and related issues. In Canada, she has conducted over a thousand evaluations of PTSD for victims of criminal acts, workers victim of accidents, individuals seeking refugee status, and individuals seeking compensat</w:t>
      </w:r>
      <w:r w:rsidR="00697EFC">
        <w:rPr>
          <w:rFonts w:ascii="Calibri" w:eastAsia="Times New Roman" w:hAnsi="Calibri" w:cs="Times New Roman"/>
          <w:color w:val="404040" w:themeColor="text1" w:themeTint="BF"/>
          <w:szCs w:val="24"/>
        </w:rPr>
        <w:t>ion through litigation. She has</w:t>
      </w:r>
      <w:r w:rsidRPr="006C303E">
        <w:rPr>
          <w:rFonts w:ascii="Calibri" w:eastAsia="Times New Roman" w:hAnsi="Calibri" w:cs="Times New Roman"/>
          <w:color w:val="404040" w:themeColor="text1" w:themeTint="BF"/>
          <w:szCs w:val="24"/>
        </w:rPr>
        <w:t xml:space="preserve"> testified </w:t>
      </w:r>
      <w:r w:rsidR="00697EFC">
        <w:rPr>
          <w:rFonts w:ascii="Calibri" w:eastAsia="Times New Roman" w:hAnsi="Calibri" w:cs="Times New Roman"/>
          <w:color w:val="404040" w:themeColor="text1" w:themeTint="BF"/>
          <w:szCs w:val="24"/>
        </w:rPr>
        <w:t>as an expert witness</w:t>
      </w:r>
      <w:bookmarkStart w:id="1" w:name="_GoBack"/>
      <w:bookmarkEnd w:id="1"/>
      <w:r w:rsidRPr="006C303E">
        <w:rPr>
          <w:rFonts w:ascii="Calibri" w:eastAsia="Times New Roman" w:hAnsi="Calibri" w:cs="Times New Roman"/>
          <w:color w:val="404040" w:themeColor="text1" w:themeTint="BF"/>
          <w:szCs w:val="24"/>
        </w:rPr>
        <w:t xml:space="preserve"> in Canada.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4"/>
        </w:rPr>
        <w:t xml:space="preserve">    In 1988, Dr. Gaston completed a 2-year postdoctoral fellowship in PTSD and psychotherapy research at the Langley Porter Psychiatric Institute, University of California, San Francisco, under the supervision of Mardi J. Horowitz, M.D., author of "Stress Response Syndrome", and Dr. Charles R. </w:t>
      </w:r>
      <w:proofErr w:type="spellStart"/>
      <w:r w:rsidRPr="006C303E">
        <w:rPr>
          <w:rFonts w:ascii="Calibri" w:eastAsia="Times New Roman" w:hAnsi="Calibri" w:cs="Times New Roman"/>
          <w:color w:val="404040" w:themeColor="text1" w:themeTint="BF"/>
          <w:szCs w:val="24"/>
        </w:rPr>
        <w:t>Marmar</w:t>
      </w:r>
      <w:proofErr w:type="spellEnd"/>
      <w:r w:rsidRPr="006C303E">
        <w:rPr>
          <w:rFonts w:ascii="Calibri" w:eastAsia="Times New Roman" w:hAnsi="Calibri" w:cs="Times New Roman"/>
          <w:color w:val="404040" w:themeColor="text1" w:themeTint="BF"/>
          <w:szCs w:val="24"/>
        </w:rPr>
        <w:t>, M.D., ex-president of the International Society for Psychotherapy Research and ISTSS. She acquired an expertise in the study of the process and outcome of psychotherapy for both depression and PTSD. Afterward, she became Assistant Professor in the Department of Psychiatry at McGill University, Montreal, Canada.</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4"/>
        </w:rPr>
        <w:t>    As a researcher, Dr. Gaston collaborated with many colleagues in diverse settings, and participated in the multiple stages of a clinical research (from elaborating research projects and submitting grant proposals, to writing up manuscripts and presenting findings). She constructed and carried out two clinical trials. Her main research topic was the alliance and its interaction with technique, as they contribute to better outcomes in psychotherapy. Dr. Gaston has developed psychometric tools on the MMPI to help diagnosing both acute and chronic PTSD.</w:t>
      </w:r>
      <w:r w:rsidR="006C303E">
        <w:rPr>
          <w:rFonts w:ascii="Calibri" w:eastAsia="Times New Roman" w:hAnsi="Calibri" w:cs="Times New Roman"/>
          <w:color w:val="404040" w:themeColor="text1" w:themeTint="BF"/>
          <w:szCs w:val="24"/>
        </w:rPr>
        <w:t xml:space="preserve"> Recently, she has authored an article entitled </w:t>
      </w:r>
      <w:r w:rsidR="006C303E" w:rsidRPr="006C303E">
        <w:rPr>
          <w:rFonts w:ascii="Calibri" w:hAnsi="Calibri" w:cs="Times New Roman"/>
          <w:b/>
          <w:i/>
          <w:color w:val="404040" w:themeColor="text1" w:themeTint="BF"/>
          <w:lang w:val="en-GB"/>
        </w:rPr>
        <w:t>Divergent Mechanisms in Trauma-Focused vs. Non-Trauma-Focused Therapies for Post-Traumatic Stress Disorder</w:t>
      </w:r>
      <w:r w:rsidR="006C303E">
        <w:rPr>
          <w:rFonts w:ascii="Calibri" w:hAnsi="Calibri" w:cs="Times New Roman"/>
          <w:color w:val="404040" w:themeColor="text1" w:themeTint="BF"/>
          <w:lang w:val="en-GB"/>
        </w:rPr>
        <w:t>.</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4"/>
        </w:rPr>
        <w:t xml:space="preserve">    Dr. Gaston is now focusing on teaching about PTSD </w:t>
      </w:r>
      <w:r w:rsidR="006C303E">
        <w:rPr>
          <w:rFonts w:ascii="Calibri" w:eastAsia="Times New Roman" w:hAnsi="Calibri" w:cs="Times New Roman"/>
          <w:color w:val="404040" w:themeColor="text1" w:themeTint="BF"/>
          <w:szCs w:val="24"/>
        </w:rPr>
        <w:t>at TRAUMATYS. She also manages this clinic specialized in PTSD (Montreal, Quebec, Canada).</w:t>
      </w:r>
    </w:p>
    <w:p w:rsidR="00A41BA9" w:rsidRPr="006C303E" w:rsidRDefault="00697EFC" w:rsidP="00A41BA9">
      <w:pPr>
        <w:spacing w:after="0" w:line="240" w:lineRule="auto"/>
        <w:rPr>
          <w:rFonts w:ascii="Calibri" w:eastAsia="Times New Roman" w:hAnsi="Calibri" w:cs="Times New Roman"/>
          <w:color w:val="404040" w:themeColor="text1" w:themeTint="BF"/>
          <w:sz w:val="24"/>
          <w:szCs w:val="24"/>
        </w:rPr>
      </w:pPr>
      <w:r>
        <w:rPr>
          <w:rFonts w:ascii="Calibri" w:eastAsia="Times New Roman" w:hAnsi="Calibri" w:cs="Times New Roman"/>
          <w:color w:val="404040" w:themeColor="text1" w:themeTint="BF"/>
          <w:sz w:val="24"/>
          <w:szCs w:val="24"/>
        </w:rPr>
        <w:lastRenderedPageBreak/>
        <w:pict>
          <v:rect id="_x0000_i1026" style="width:0;height:1.5pt" o:hralign="center" o:hrstd="t" o:hr="t" fillcolor="#a0a0a0" stroked="f"/>
        </w:pict>
      </w:r>
    </w:p>
    <w:p w:rsidR="00A41BA9" w:rsidRPr="006C303E" w:rsidRDefault="00A41BA9" w:rsidP="00A41BA9">
      <w:pPr>
        <w:spacing w:before="100" w:beforeAutospacing="1" w:after="100" w:afterAutospacing="1" w:line="240" w:lineRule="auto"/>
        <w:jc w:val="center"/>
        <w:rPr>
          <w:rFonts w:ascii="Calibri" w:eastAsia="Times New Roman" w:hAnsi="Calibri" w:cs="Times New Roman"/>
          <w:b/>
          <w:color w:val="404040" w:themeColor="text1" w:themeTint="BF"/>
          <w:sz w:val="24"/>
          <w:szCs w:val="24"/>
        </w:rPr>
      </w:pPr>
      <w:bookmarkStart w:id="2" w:name="University_Studies"/>
      <w:r w:rsidRPr="006C303E">
        <w:rPr>
          <w:rFonts w:ascii="Calibri" w:eastAsia="Times New Roman" w:hAnsi="Calibri" w:cs="Times New Roman"/>
          <w:b/>
          <w:bCs/>
          <w:color w:val="404040" w:themeColor="text1" w:themeTint="BF"/>
          <w:sz w:val="27"/>
          <w:szCs w:val="27"/>
        </w:rPr>
        <w:t>University Studies</w:t>
      </w:r>
      <w:bookmarkEnd w:id="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0"/>
        <w:gridCol w:w="2355"/>
        <w:gridCol w:w="2355"/>
        <w:gridCol w:w="2370"/>
      </w:tblGrid>
      <w:tr w:rsidR="006C303E" w:rsidRPr="006C303E" w:rsidTr="00A41BA9">
        <w:trPr>
          <w:tblCellSpacing w:w="15" w:type="dxa"/>
        </w:trPr>
        <w:tc>
          <w:tcPr>
            <w:tcW w:w="1250" w:type="pct"/>
            <w:vAlign w:val="center"/>
            <w:hideMark/>
          </w:tcPr>
          <w:p w:rsidR="00A41BA9" w:rsidRPr="006C303E" w:rsidRDefault="00A41BA9" w:rsidP="00A41BA9">
            <w:pPr>
              <w:spacing w:after="0" w:line="240" w:lineRule="auto"/>
              <w:rPr>
                <w:rFonts w:ascii="Calibri" w:eastAsia="Times New Roman" w:hAnsi="Calibri" w:cs="Times New Roman"/>
                <w:color w:val="404040" w:themeColor="text1" w:themeTint="BF"/>
                <w:szCs w:val="24"/>
                <w:u w:val="single"/>
              </w:rPr>
            </w:pPr>
            <w:r w:rsidRPr="006C303E">
              <w:rPr>
                <w:rFonts w:ascii="Calibri" w:eastAsia="Times New Roman" w:hAnsi="Calibri" w:cs="Times New Roman"/>
                <w:bCs/>
                <w:color w:val="404040" w:themeColor="text1" w:themeTint="BF"/>
                <w:szCs w:val="20"/>
                <w:u w:val="single"/>
              </w:rPr>
              <w:t>Degree</w:t>
            </w:r>
          </w:p>
        </w:tc>
        <w:tc>
          <w:tcPr>
            <w:tcW w:w="1250" w:type="pct"/>
            <w:vAlign w:val="center"/>
            <w:hideMark/>
          </w:tcPr>
          <w:p w:rsidR="00A41BA9" w:rsidRPr="006C303E" w:rsidRDefault="00A41BA9" w:rsidP="00A41BA9">
            <w:pPr>
              <w:spacing w:after="0" w:line="240" w:lineRule="auto"/>
              <w:rPr>
                <w:rFonts w:ascii="Calibri" w:eastAsia="Times New Roman" w:hAnsi="Calibri" w:cs="Times New Roman"/>
                <w:color w:val="404040" w:themeColor="text1" w:themeTint="BF"/>
                <w:szCs w:val="24"/>
                <w:u w:val="single"/>
              </w:rPr>
            </w:pPr>
            <w:r w:rsidRPr="006C303E">
              <w:rPr>
                <w:rFonts w:ascii="Calibri" w:eastAsia="Times New Roman" w:hAnsi="Calibri" w:cs="Times New Roman"/>
                <w:bCs/>
                <w:color w:val="404040" w:themeColor="text1" w:themeTint="BF"/>
                <w:szCs w:val="20"/>
                <w:u w:val="single"/>
              </w:rPr>
              <w:t>Specialty</w:t>
            </w:r>
          </w:p>
        </w:tc>
        <w:tc>
          <w:tcPr>
            <w:tcW w:w="1250" w:type="pct"/>
            <w:vAlign w:val="center"/>
            <w:hideMark/>
          </w:tcPr>
          <w:p w:rsidR="00A41BA9" w:rsidRPr="006C303E" w:rsidRDefault="00A41BA9" w:rsidP="00A41BA9">
            <w:pPr>
              <w:spacing w:after="0" w:line="240" w:lineRule="auto"/>
              <w:rPr>
                <w:rFonts w:ascii="Calibri" w:eastAsia="Times New Roman" w:hAnsi="Calibri" w:cs="Times New Roman"/>
                <w:color w:val="404040" w:themeColor="text1" w:themeTint="BF"/>
                <w:szCs w:val="24"/>
                <w:u w:val="single"/>
              </w:rPr>
            </w:pPr>
            <w:r w:rsidRPr="006C303E">
              <w:rPr>
                <w:rFonts w:ascii="Calibri" w:eastAsia="Times New Roman" w:hAnsi="Calibri" w:cs="Times New Roman"/>
                <w:bCs/>
                <w:color w:val="404040" w:themeColor="text1" w:themeTint="BF"/>
                <w:szCs w:val="20"/>
                <w:u w:val="single"/>
              </w:rPr>
              <w:t>Institution</w:t>
            </w:r>
          </w:p>
        </w:tc>
        <w:tc>
          <w:tcPr>
            <w:tcW w:w="1250" w:type="pct"/>
            <w:vAlign w:val="center"/>
            <w:hideMark/>
          </w:tcPr>
          <w:p w:rsidR="00A41BA9" w:rsidRPr="006C303E" w:rsidRDefault="00A41BA9" w:rsidP="00A41BA9">
            <w:pPr>
              <w:spacing w:after="0" w:line="240" w:lineRule="auto"/>
              <w:rPr>
                <w:rFonts w:ascii="Calibri" w:eastAsia="Times New Roman" w:hAnsi="Calibri" w:cs="Times New Roman"/>
                <w:color w:val="404040" w:themeColor="text1" w:themeTint="BF"/>
                <w:szCs w:val="24"/>
                <w:u w:val="single"/>
              </w:rPr>
            </w:pPr>
            <w:r w:rsidRPr="006C303E">
              <w:rPr>
                <w:rFonts w:ascii="Calibri" w:eastAsia="Times New Roman" w:hAnsi="Calibri" w:cs="Times New Roman"/>
                <w:bCs/>
                <w:color w:val="404040" w:themeColor="text1" w:themeTint="BF"/>
                <w:szCs w:val="20"/>
                <w:u w:val="single"/>
              </w:rPr>
              <w:t>Year</w:t>
            </w:r>
          </w:p>
        </w:tc>
      </w:tr>
      <w:tr w:rsidR="006C303E" w:rsidRPr="006C303E" w:rsidTr="00A41BA9">
        <w:trPr>
          <w:tblCellSpacing w:w="15" w:type="dxa"/>
        </w:trPr>
        <w:tc>
          <w:tcPr>
            <w:tcW w:w="1250" w:type="pct"/>
            <w:vAlign w:val="center"/>
            <w:hideMark/>
          </w:tcPr>
          <w:p w:rsidR="00A41BA9" w:rsidRPr="006C303E" w:rsidRDefault="00A41BA9" w:rsidP="00A41BA9">
            <w:pPr>
              <w:spacing w:after="0"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0"/>
              </w:rPr>
              <w:t>Postdoctoral Fellowship</w:t>
            </w:r>
          </w:p>
        </w:tc>
        <w:tc>
          <w:tcPr>
            <w:tcW w:w="1250" w:type="pct"/>
            <w:vAlign w:val="center"/>
            <w:hideMark/>
          </w:tcPr>
          <w:p w:rsidR="00A41BA9" w:rsidRPr="006C303E" w:rsidRDefault="00A41BA9" w:rsidP="00A41BA9">
            <w:pPr>
              <w:spacing w:after="0"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0"/>
              </w:rPr>
              <w:t>Clinical and Research</w:t>
            </w:r>
          </w:p>
        </w:tc>
        <w:tc>
          <w:tcPr>
            <w:tcW w:w="1250" w:type="pct"/>
            <w:vAlign w:val="center"/>
            <w:hideMark/>
          </w:tcPr>
          <w:p w:rsidR="00A41BA9" w:rsidRPr="006C303E" w:rsidRDefault="00A41BA9" w:rsidP="00A41BA9">
            <w:pPr>
              <w:spacing w:after="0"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0"/>
              </w:rPr>
              <w:t>UCSF</w:t>
            </w:r>
          </w:p>
        </w:tc>
        <w:tc>
          <w:tcPr>
            <w:tcW w:w="1250" w:type="pct"/>
            <w:vAlign w:val="center"/>
            <w:hideMark/>
          </w:tcPr>
          <w:p w:rsidR="00A41BA9" w:rsidRPr="006C303E" w:rsidRDefault="00A41BA9" w:rsidP="00A41BA9">
            <w:pPr>
              <w:spacing w:after="0"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0"/>
              </w:rPr>
              <w:t>1988</w:t>
            </w:r>
          </w:p>
        </w:tc>
      </w:tr>
      <w:tr w:rsidR="006C303E" w:rsidRPr="006C303E" w:rsidTr="00A41BA9">
        <w:trPr>
          <w:tblCellSpacing w:w="15" w:type="dxa"/>
        </w:trPr>
        <w:tc>
          <w:tcPr>
            <w:tcW w:w="1250" w:type="pct"/>
            <w:vAlign w:val="center"/>
            <w:hideMark/>
          </w:tcPr>
          <w:p w:rsidR="00A41BA9" w:rsidRPr="006C303E" w:rsidRDefault="00A41BA9" w:rsidP="00A41BA9">
            <w:pPr>
              <w:spacing w:after="0"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0"/>
              </w:rPr>
              <w:t>Ph.D.</w:t>
            </w:r>
          </w:p>
        </w:tc>
        <w:tc>
          <w:tcPr>
            <w:tcW w:w="1250" w:type="pct"/>
            <w:vAlign w:val="center"/>
            <w:hideMark/>
          </w:tcPr>
          <w:p w:rsidR="00A41BA9" w:rsidRPr="006C303E" w:rsidRDefault="00A41BA9" w:rsidP="00A41BA9">
            <w:pPr>
              <w:spacing w:after="0"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0"/>
              </w:rPr>
              <w:t>Psychology</w:t>
            </w:r>
          </w:p>
        </w:tc>
        <w:tc>
          <w:tcPr>
            <w:tcW w:w="1250" w:type="pct"/>
            <w:vAlign w:val="center"/>
            <w:hideMark/>
          </w:tcPr>
          <w:p w:rsidR="00A41BA9" w:rsidRPr="006C303E" w:rsidRDefault="00A41BA9" w:rsidP="00A41BA9">
            <w:pPr>
              <w:spacing w:after="0"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0"/>
              </w:rPr>
              <w:t xml:space="preserve">U. of Montreal </w:t>
            </w:r>
          </w:p>
        </w:tc>
        <w:tc>
          <w:tcPr>
            <w:tcW w:w="1250" w:type="pct"/>
            <w:vAlign w:val="center"/>
            <w:hideMark/>
          </w:tcPr>
          <w:p w:rsidR="00A41BA9" w:rsidRPr="006C303E" w:rsidRDefault="00A41BA9" w:rsidP="00A41BA9">
            <w:pPr>
              <w:spacing w:after="0"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0"/>
              </w:rPr>
              <w:t>1986</w:t>
            </w:r>
          </w:p>
        </w:tc>
      </w:tr>
      <w:tr w:rsidR="006C303E" w:rsidRPr="006C303E" w:rsidTr="00A41BA9">
        <w:trPr>
          <w:tblCellSpacing w:w="15" w:type="dxa"/>
        </w:trPr>
        <w:tc>
          <w:tcPr>
            <w:tcW w:w="1250" w:type="pct"/>
            <w:vAlign w:val="center"/>
            <w:hideMark/>
          </w:tcPr>
          <w:p w:rsidR="00A41BA9" w:rsidRPr="006C303E" w:rsidRDefault="00A41BA9" w:rsidP="00A41BA9">
            <w:pPr>
              <w:spacing w:after="0"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0"/>
              </w:rPr>
              <w:t>M.Ps.</w:t>
            </w:r>
          </w:p>
        </w:tc>
        <w:tc>
          <w:tcPr>
            <w:tcW w:w="1250" w:type="pct"/>
            <w:vAlign w:val="center"/>
            <w:hideMark/>
          </w:tcPr>
          <w:p w:rsidR="00A41BA9" w:rsidRPr="006C303E" w:rsidRDefault="00A41BA9" w:rsidP="00A41BA9">
            <w:pPr>
              <w:spacing w:after="0"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0"/>
              </w:rPr>
              <w:t>Psychology</w:t>
            </w:r>
          </w:p>
        </w:tc>
        <w:tc>
          <w:tcPr>
            <w:tcW w:w="1250" w:type="pct"/>
            <w:vAlign w:val="center"/>
            <w:hideMark/>
          </w:tcPr>
          <w:p w:rsidR="00A41BA9" w:rsidRPr="006C303E" w:rsidRDefault="00A41BA9" w:rsidP="00A41BA9">
            <w:pPr>
              <w:spacing w:after="0"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0"/>
              </w:rPr>
              <w:t xml:space="preserve">U. of Montreal </w:t>
            </w:r>
          </w:p>
        </w:tc>
        <w:tc>
          <w:tcPr>
            <w:tcW w:w="1250" w:type="pct"/>
            <w:vAlign w:val="center"/>
            <w:hideMark/>
          </w:tcPr>
          <w:p w:rsidR="00A41BA9" w:rsidRPr="006C303E" w:rsidRDefault="00A41BA9" w:rsidP="00A41BA9">
            <w:pPr>
              <w:spacing w:after="0" w:line="240" w:lineRule="auto"/>
              <w:rPr>
                <w:rFonts w:ascii="Calibri" w:eastAsia="Times New Roman" w:hAnsi="Calibri" w:cs="Times New Roman"/>
                <w:color w:val="404040" w:themeColor="text1" w:themeTint="BF"/>
                <w:szCs w:val="24"/>
              </w:rPr>
            </w:pPr>
            <w:r w:rsidRPr="006C303E">
              <w:rPr>
                <w:rFonts w:ascii="Calibri" w:eastAsia="Times New Roman" w:hAnsi="Calibri" w:cs="Times New Roman"/>
                <w:color w:val="404040" w:themeColor="text1" w:themeTint="BF"/>
                <w:szCs w:val="20"/>
              </w:rPr>
              <w:t>1982</w:t>
            </w:r>
          </w:p>
        </w:tc>
      </w:tr>
    </w:tbl>
    <w:p w:rsidR="00A41BA9" w:rsidRPr="006C303E" w:rsidRDefault="00697EFC" w:rsidP="00A41BA9">
      <w:pPr>
        <w:spacing w:after="0" w:line="240" w:lineRule="auto"/>
        <w:rPr>
          <w:rFonts w:ascii="Calibri" w:eastAsia="Times New Roman" w:hAnsi="Calibri" w:cs="Times New Roman"/>
          <w:b/>
          <w:bCs/>
          <w:color w:val="404040" w:themeColor="text1" w:themeTint="BF"/>
          <w:sz w:val="24"/>
          <w:szCs w:val="24"/>
          <w:u w:val="single"/>
        </w:rPr>
      </w:pPr>
      <w:r>
        <w:rPr>
          <w:rFonts w:ascii="Calibri" w:eastAsia="Times New Roman" w:hAnsi="Calibri" w:cs="Times New Roman"/>
          <w:b/>
          <w:bCs/>
          <w:color w:val="404040" w:themeColor="text1" w:themeTint="BF"/>
          <w:sz w:val="24"/>
          <w:szCs w:val="24"/>
          <w:u w:val="single"/>
        </w:rPr>
        <w:pict>
          <v:rect id="_x0000_i1027" style="width:0;height:1.5pt" o:hralign="center" o:hrstd="t" o:hr="t" fillcolor="#a0a0a0" stroked="f"/>
        </w:pict>
      </w:r>
    </w:p>
    <w:p w:rsidR="00A41BA9" w:rsidRPr="006C303E" w:rsidRDefault="00A41BA9" w:rsidP="00A41BA9">
      <w:pPr>
        <w:spacing w:before="100" w:beforeAutospacing="1" w:after="100" w:afterAutospacing="1" w:line="240" w:lineRule="auto"/>
        <w:jc w:val="center"/>
        <w:rPr>
          <w:rFonts w:ascii="Calibri" w:eastAsia="Times New Roman" w:hAnsi="Calibri" w:cs="Times New Roman"/>
          <w:b/>
          <w:bCs/>
          <w:color w:val="404040" w:themeColor="text1" w:themeTint="BF"/>
          <w:sz w:val="24"/>
          <w:szCs w:val="24"/>
        </w:rPr>
      </w:pPr>
      <w:bookmarkStart w:id="3" w:name="Psychotherapy_Experience"/>
      <w:r w:rsidRPr="006C303E">
        <w:rPr>
          <w:rFonts w:ascii="Calibri" w:eastAsia="Times New Roman" w:hAnsi="Calibri" w:cs="Times New Roman"/>
          <w:b/>
          <w:bCs/>
          <w:color w:val="404040" w:themeColor="text1" w:themeTint="BF"/>
          <w:sz w:val="27"/>
          <w:szCs w:val="27"/>
        </w:rPr>
        <w:t>Psychotherapy Experience</w:t>
      </w:r>
      <w:bookmarkEnd w:id="3"/>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 w:val="28"/>
          <w:szCs w:val="24"/>
        </w:rPr>
      </w:pPr>
      <w:r w:rsidRPr="006C303E">
        <w:rPr>
          <w:rFonts w:ascii="Calibri" w:eastAsia="Times New Roman" w:hAnsi="Calibri" w:cs="Times New Roman"/>
          <w:b/>
          <w:bCs/>
          <w:color w:val="404040" w:themeColor="text1" w:themeTint="BF"/>
          <w:sz w:val="28"/>
          <w:szCs w:val="24"/>
          <w:u w:val="single"/>
        </w:rPr>
        <w:t>Clinical Work</w:t>
      </w:r>
      <w:r w:rsidRPr="006C303E">
        <w:rPr>
          <w:rFonts w:ascii="Calibri" w:eastAsia="Times New Roman" w:hAnsi="Calibri" w:cs="Times New Roman"/>
          <w:color w:val="404040" w:themeColor="text1" w:themeTint="BF"/>
          <w:sz w:val="28"/>
          <w:szCs w:val="24"/>
        </w:rPr>
        <w:t xml:space="preserve">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 xml:space="preserve">Supervisor - TRAUMATYS Inc.: </w:t>
      </w:r>
      <w:r w:rsidRPr="006C303E">
        <w:rPr>
          <w:rFonts w:ascii="Calibri" w:eastAsia="Times New Roman" w:hAnsi="Calibri" w:cs="Times New Roman"/>
          <w:color w:val="404040" w:themeColor="text1" w:themeTint="BF"/>
          <w:szCs w:val="20"/>
        </w:rPr>
        <w:t xml:space="preserve">Since 1991, Dr. Gaston has trained and supervised experienced clinicians in diagnosing and treating patients with PTSD following criminal acts, accidents, losses, life-threatening illnesses, sexual abuse, etc.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 w:val="28"/>
          <w:szCs w:val="24"/>
        </w:rPr>
      </w:pPr>
      <w:r w:rsidRPr="006C303E">
        <w:rPr>
          <w:rFonts w:ascii="Calibri" w:eastAsia="Times New Roman" w:hAnsi="Calibri" w:cs="Times New Roman"/>
          <w:b/>
          <w:bCs/>
          <w:color w:val="404040" w:themeColor="text1" w:themeTint="BF"/>
          <w:szCs w:val="20"/>
        </w:rPr>
        <w:t>Supervisor - Stanford University, Department of Psychiatry</w:t>
      </w:r>
      <w:r w:rsidRPr="006C303E">
        <w:rPr>
          <w:rFonts w:ascii="Calibri" w:eastAsia="Times New Roman" w:hAnsi="Calibri" w:cs="Times New Roman"/>
          <w:color w:val="404040" w:themeColor="text1" w:themeTint="BF"/>
          <w:szCs w:val="20"/>
        </w:rPr>
        <w:t>: In 1998, Dr. Gaston supervised clinicians in their group psychotherapeutic work with victims of childhood sexual abuse, in context of a clinical outcome trial comparing the efficacy of present-focused versus trauma-focused therapy.</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 w:val="28"/>
          <w:szCs w:val="24"/>
        </w:rPr>
      </w:pPr>
      <w:r w:rsidRPr="006C303E">
        <w:rPr>
          <w:rFonts w:ascii="Calibri" w:eastAsia="Times New Roman" w:hAnsi="Calibri" w:cs="Times New Roman"/>
          <w:b/>
          <w:bCs/>
          <w:color w:val="404040" w:themeColor="text1" w:themeTint="BF"/>
          <w:szCs w:val="20"/>
        </w:rPr>
        <w:t>Psychotherapist - Private practice:</w:t>
      </w:r>
      <w:r w:rsidRPr="006C303E">
        <w:rPr>
          <w:rFonts w:ascii="Calibri" w:eastAsia="Times New Roman" w:hAnsi="Calibri" w:cs="Times New Roman"/>
          <w:color w:val="404040" w:themeColor="text1" w:themeTint="BF"/>
          <w:szCs w:val="20"/>
        </w:rPr>
        <w:t xml:space="preserve"> Since 1982, Dr. Gaston has practiced psychotherapy with adult patients, brief psychotherapy for patients with PTSD, and long-term psychotherapy for patients with interpersonal difficulties.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 w:val="28"/>
          <w:szCs w:val="24"/>
        </w:rPr>
      </w:pPr>
      <w:r w:rsidRPr="006C303E">
        <w:rPr>
          <w:rFonts w:ascii="Calibri" w:eastAsia="Times New Roman" w:hAnsi="Calibri" w:cs="Times New Roman"/>
          <w:b/>
          <w:bCs/>
          <w:color w:val="404040" w:themeColor="text1" w:themeTint="BF"/>
          <w:sz w:val="28"/>
          <w:szCs w:val="24"/>
          <w:u w:val="single"/>
        </w:rPr>
        <w:t>Training</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Personality disorders</w:t>
      </w:r>
      <w:r w:rsidRPr="006C303E">
        <w:rPr>
          <w:rFonts w:ascii="Calibri" w:eastAsia="Times New Roman" w:hAnsi="Calibri" w:cs="Times New Roman"/>
          <w:color w:val="404040" w:themeColor="text1" w:themeTint="BF"/>
          <w:szCs w:val="20"/>
        </w:rPr>
        <w:t xml:space="preserve"> - </w:t>
      </w:r>
      <w:r w:rsidRPr="006C303E">
        <w:rPr>
          <w:rFonts w:ascii="Calibri" w:eastAsia="Times New Roman" w:hAnsi="Calibri" w:cs="Times New Roman"/>
          <w:b/>
          <w:bCs/>
          <w:color w:val="404040" w:themeColor="text1" w:themeTint="BF"/>
          <w:szCs w:val="20"/>
        </w:rPr>
        <w:t xml:space="preserve">The Masterson Institute, New York: </w:t>
      </w:r>
      <w:r w:rsidRPr="006C303E">
        <w:rPr>
          <w:rFonts w:ascii="Calibri" w:eastAsia="Times New Roman" w:hAnsi="Calibri" w:cs="Times New Roman"/>
          <w:color w:val="404040" w:themeColor="text1" w:themeTint="BF"/>
          <w:szCs w:val="20"/>
        </w:rPr>
        <w:t xml:space="preserve">In 1995-96, Dr. Gaston participated in seminars and weekly supervision on dynamic diagnosis and treatment of personality disorders. Supervisor: Dr. Candace </w:t>
      </w:r>
      <w:proofErr w:type="spellStart"/>
      <w:r w:rsidRPr="006C303E">
        <w:rPr>
          <w:rFonts w:ascii="Calibri" w:eastAsia="Times New Roman" w:hAnsi="Calibri" w:cs="Times New Roman"/>
          <w:color w:val="404040" w:themeColor="text1" w:themeTint="BF"/>
          <w:szCs w:val="20"/>
        </w:rPr>
        <w:t>Orcutt</w:t>
      </w:r>
      <w:proofErr w:type="spellEnd"/>
      <w:r w:rsidRPr="006C303E">
        <w:rPr>
          <w:rFonts w:ascii="Calibri" w:eastAsia="Times New Roman" w:hAnsi="Calibri" w:cs="Times New Roman"/>
          <w:color w:val="404040" w:themeColor="text1" w:themeTint="BF"/>
          <w:szCs w:val="20"/>
        </w:rPr>
        <w:t>, Ph.D., Psychoanalyst.</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Dissociation</w:t>
      </w:r>
      <w:proofErr w:type="gramStart"/>
      <w:r w:rsidRPr="006C303E">
        <w:rPr>
          <w:rFonts w:ascii="Calibri" w:eastAsia="Times New Roman" w:hAnsi="Calibri" w:cs="Times New Roman"/>
          <w:b/>
          <w:bCs/>
          <w:color w:val="404040" w:themeColor="text1" w:themeTint="BF"/>
          <w:szCs w:val="20"/>
        </w:rPr>
        <w:t>  -</w:t>
      </w:r>
      <w:proofErr w:type="gramEnd"/>
      <w:r w:rsidRPr="006C303E">
        <w:rPr>
          <w:rFonts w:ascii="Calibri" w:eastAsia="Times New Roman" w:hAnsi="Calibri" w:cs="Times New Roman"/>
          <w:b/>
          <w:bCs/>
          <w:color w:val="404040" w:themeColor="text1" w:themeTint="BF"/>
          <w:szCs w:val="20"/>
        </w:rPr>
        <w:t xml:space="preserve">  Montreal Study Group on Dissociation: </w:t>
      </w:r>
      <w:r w:rsidRPr="006C303E">
        <w:rPr>
          <w:rFonts w:ascii="Calibri" w:eastAsia="Times New Roman" w:hAnsi="Calibri" w:cs="Times New Roman"/>
          <w:color w:val="404040" w:themeColor="text1" w:themeTint="BF"/>
          <w:szCs w:val="20"/>
        </w:rPr>
        <w:t>In 1996, Dr. Gaston participated in an advanced seminar on treatment of dissociative disorders. Lecturer: Dr. Catherine Fine, Ph.D.</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 xml:space="preserve">Psychotherapy - Allan Memorial Institute: </w:t>
      </w:r>
      <w:r w:rsidRPr="006C303E">
        <w:rPr>
          <w:rFonts w:ascii="Calibri" w:eastAsia="Times New Roman" w:hAnsi="Calibri" w:cs="Times New Roman"/>
          <w:color w:val="404040" w:themeColor="text1" w:themeTint="BF"/>
          <w:szCs w:val="20"/>
        </w:rPr>
        <w:t xml:space="preserve">In 1987-91, Dr. Gaston participated in an advanced supervision on long-term analytically-oriented psychotherapy. Supervisor: Dr. Annette </w:t>
      </w:r>
      <w:proofErr w:type="spellStart"/>
      <w:r w:rsidRPr="006C303E">
        <w:rPr>
          <w:rFonts w:ascii="Calibri" w:eastAsia="Times New Roman" w:hAnsi="Calibri" w:cs="Times New Roman"/>
          <w:color w:val="404040" w:themeColor="text1" w:themeTint="BF"/>
          <w:szCs w:val="20"/>
        </w:rPr>
        <w:t>Granich</w:t>
      </w:r>
      <w:proofErr w:type="spellEnd"/>
      <w:r w:rsidRPr="006C303E">
        <w:rPr>
          <w:rFonts w:ascii="Calibri" w:eastAsia="Times New Roman" w:hAnsi="Calibri" w:cs="Times New Roman"/>
          <w:color w:val="404040" w:themeColor="text1" w:themeTint="BF"/>
          <w:szCs w:val="20"/>
        </w:rPr>
        <w:t>, M.D., Psychoanalyst.</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 xml:space="preserve">Hypnosis - Quebec Hypnosis Society: </w:t>
      </w:r>
      <w:r w:rsidRPr="006C303E">
        <w:rPr>
          <w:rFonts w:ascii="Calibri" w:eastAsia="Times New Roman" w:hAnsi="Calibri" w:cs="Times New Roman"/>
          <w:color w:val="404040" w:themeColor="text1" w:themeTint="BF"/>
          <w:szCs w:val="20"/>
        </w:rPr>
        <w:t xml:space="preserve">In 1988, Dr. Gaston participated in </w:t>
      </w:r>
      <w:proofErr w:type="gramStart"/>
      <w:r w:rsidRPr="006C303E">
        <w:rPr>
          <w:rFonts w:ascii="Calibri" w:eastAsia="Times New Roman" w:hAnsi="Calibri" w:cs="Times New Roman"/>
          <w:color w:val="404040" w:themeColor="text1" w:themeTint="BF"/>
          <w:szCs w:val="20"/>
        </w:rPr>
        <w:t>a training</w:t>
      </w:r>
      <w:proofErr w:type="gramEnd"/>
      <w:r w:rsidRPr="006C303E">
        <w:rPr>
          <w:rFonts w:ascii="Calibri" w:eastAsia="Times New Roman" w:hAnsi="Calibri" w:cs="Times New Roman"/>
          <w:color w:val="404040" w:themeColor="text1" w:themeTint="BF"/>
          <w:szCs w:val="20"/>
        </w:rPr>
        <w:t xml:space="preserve"> in clinical hypnosis as a treatment for psychosomatic disorders and an adjunct therapeutic technique. Supervisor: Dr. Jean-</w:t>
      </w:r>
      <w:proofErr w:type="spellStart"/>
      <w:r w:rsidRPr="006C303E">
        <w:rPr>
          <w:rFonts w:ascii="Calibri" w:eastAsia="Times New Roman" w:hAnsi="Calibri" w:cs="Times New Roman"/>
          <w:color w:val="404040" w:themeColor="text1" w:themeTint="BF"/>
          <w:szCs w:val="20"/>
        </w:rPr>
        <w:t>Roch</w:t>
      </w:r>
      <w:proofErr w:type="spellEnd"/>
      <w:r w:rsidRPr="006C303E">
        <w:rPr>
          <w:rFonts w:ascii="Calibri" w:eastAsia="Times New Roman" w:hAnsi="Calibri" w:cs="Times New Roman"/>
          <w:color w:val="404040" w:themeColor="text1" w:themeTint="BF"/>
          <w:szCs w:val="20"/>
        </w:rPr>
        <w:t xml:space="preserve"> Laurence, Ph.D.</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 xml:space="preserve">PTSD - University of California, San Francisco, Langley Porter Psychiatric Institute, Stress and Anxiety Clinic: </w:t>
      </w:r>
      <w:r w:rsidRPr="006C303E">
        <w:rPr>
          <w:rFonts w:ascii="Calibri" w:eastAsia="Times New Roman" w:hAnsi="Calibri" w:cs="Times New Roman"/>
          <w:color w:val="404040" w:themeColor="text1" w:themeTint="BF"/>
          <w:szCs w:val="20"/>
        </w:rPr>
        <w:t xml:space="preserve">In 1986-88, Dr. Gaston conducted brief dynamic psychotherapy for PTSD, and participated in </w:t>
      </w:r>
      <w:r w:rsidRPr="006C303E">
        <w:rPr>
          <w:rFonts w:ascii="Calibri" w:eastAsia="Times New Roman" w:hAnsi="Calibri" w:cs="Times New Roman"/>
          <w:color w:val="404040" w:themeColor="text1" w:themeTint="BF"/>
          <w:szCs w:val="20"/>
        </w:rPr>
        <w:lastRenderedPageBreak/>
        <w:t xml:space="preserve">clinical seminars. Supervisors: Dr. Mardi J. Horowitz, M.D. Dr. Lynn Gracie, M.D., Dr. Charles R. </w:t>
      </w:r>
      <w:proofErr w:type="spellStart"/>
      <w:r w:rsidRPr="006C303E">
        <w:rPr>
          <w:rFonts w:ascii="Calibri" w:eastAsia="Times New Roman" w:hAnsi="Calibri" w:cs="Times New Roman"/>
          <w:color w:val="404040" w:themeColor="text1" w:themeTint="BF"/>
          <w:szCs w:val="20"/>
        </w:rPr>
        <w:t>Marmar</w:t>
      </w:r>
      <w:proofErr w:type="spellEnd"/>
      <w:r w:rsidRPr="006C303E">
        <w:rPr>
          <w:rFonts w:ascii="Calibri" w:eastAsia="Times New Roman" w:hAnsi="Calibri" w:cs="Times New Roman"/>
          <w:color w:val="404040" w:themeColor="text1" w:themeTint="BF"/>
          <w:szCs w:val="20"/>
        </w:rPr>
        <w:t>, M.D.</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Psychotherapy - Allan Memorial Institute, Individual and Group Psychotherapy Unit:</w:t>
      </w:r>
      <w:r w:rsidRPr="006C303E">
        <w:rPr>
          <w:rFonts w:ascii="Calibri" w:eastAsia="Times New Roman" w:hAnsi="Calibri" w:cs="Times New Roman"/>
          <w:color w:val="404040" w:themeColor="text1" w:themeTint="BF"/>
          <w:szCs w:val="20"/>
        </w:rPr>
        <w:t xml:space="preserve"> In 1985-86, Dr. Gaston followed a theoretical, practical, and experiential training in analytically -oriented psychotherapy. Supervisor: Dr. Francois </w:t>
      </w:r>
      <w:proofErr w:type="spellStart"/>
      <w:r w:rsidRPr="006C303E">
        <w:rPr>
          <w:rFonts w:ascii="Calibri" w:eastAsia="Times New Roman" w:hAnsi="Calibri" w:cs="Times New Roman"/>
          <w:color w:val="404040" w:themeColor="text1" w:themeTint="BF"/>
          <w:szCs w:val="20"/>
        </w:rPr>
        <w:t>DeCarufel</w:t>
      </w:r>
      <w:proofErr w:type="spellEnd"/>
      <w:r w:rsidRPr="006C303E">
        <w:rPr>
          <w:rFonts w:ascii="Calibri" w:eastAsia="Times New Roman" w:hAnsi="Calibri" w:cs="Times New Roman"/>
          <w:color w:val="404040" w:themeColor="text1" w:themeTint="BF"/>
          <w:szCs w:val="20"/>
        </w:rPr>
        <w:t>, M.D., Psychoanalyst.</w:t>
      </w:r>
    </w:p>
    <w:p w:rsidR="00A41BA9" w:rsidRPr="000B06C6"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lang w:val="fr-CA"/>
        </w:rPr>
      </w:pPr>
      <w:r w:rsidRPr="006C303E">
        <w:rPr>
          <w:rFonts w:ascii="Calibri" w:eastAsia="Times New Roman" w:hAnsi="Calibri" w:cs="Times New Roman"/>
          <w:b/>
          <w:bCs/>
          <w:color w:val="404040" w:themeColor="text1" w:themeTint="BF"/>
          <w:szCs w:val="20"/>
        </w:rPr>
        <w:t>Psychotherapy - Private practice:</w:t>
      </w:r>
      <w:r w:rsidRPr="006C303E">
        <w:rPr>
          <w:rFonts w:ascii="Calibri" w:eastAsia="Times New Roman" w:hAnsi="Calibri" w:cs="Times New Roman"/>
          <w:color w:val="404040" w:themeColor="text1" w:themeTint="BF"/>
          <w:szCs w:val="20"/>
        </w:rPr>
        <w:t xml:space="preserve"> In 1980-86, Dr. Gaston was supervised in treating patients from a humanistic-existential approach. </w:t>
      </w:r>
      <w:proofErr w:type="spellStart"/>
      <w:r w:rsidRPr="000B06C6">
        <w:rPr>
          <w:rFonts w:ascii="Calibri" w:eastAsia="Times New Roman" w:hAnsi="Calibri" w:cs="Times New Roman"/>
          <w:color w:val="404040" w:themeColor="text1" w:themeTint="BF"/>
          <w:szCs w:val="20"/>
          <w:lang w:val="fr-CA"/>
        </w:rPr>
        <w:t>Supervisor</w:t>
      </w:r>
      <w:proofErr w:type="spellEnd"/>
      <w:r w:rsidRPr="000B06C6">
        <w:rPr>
          <w:rFonts w:ascii="Calibri" w:eastAsia="Times New Roman" w:hAnsi="Calibri" w:cs="Times New Roman"/>
          <w:color w:val="404040" w:themeColor="text1" w:themeTint="BF"/>
          <w:szCs w:val="20"/>
          <w:lang w:val="fr-CA"/>
        </w:rPr>
        <w:t xml:space="preserve">: Dr. Helene Lapierre, Ph.D., Dr. Marie </w:t>
      </w:r>
      <w:proofErr w:type="spellStart"/>
      <w:r w:rsidRPr="000B06C6">
        <w:rPr>
          <w:rFonts w:ascii="Calibri" w:eastAsia="Times New Roman" w:hAnsi="Calibri" w:cs="Times New Roman"/>
          <w:color w:val="404040" w:themeColor="text1" w:themeTint="BF"/>
          <w:szCs w:val="20"/>
          <w:lang w:val="fr-CA"/>
        </w:rPr>
        <w:t>Valiquette</w:t>
      </w:r>
      <w:proofErr w:type="spellEnd"/>
      <w:r w:rsidRPr="000B06C6">
        <w:rPr>
          <w:rFonts w:ascii="Calibri" w:eastAsia="Times New Roman" w:hAnsi="Calibri" w:cs="Times New Roman"/>
          <w:color w:val="404040" w:themeColor="text1" w:themeTint="BF"/>
          <w:szCs w:val="20"/>
          <w:lang w:val="fr-CA"/>
        </w:rPr>
        <w:t xml:space="preserve">, </w:t>
      </w:r>
      <w:proofErr w:type="spellStart"/>
      <w:r w:rsidRPr="000B06C6">
        <w:rPr>
          <w:rFonts w:ascii="Calibri" w:eastAsia="Times New Roman" w:hAnsi="Calibri" w:cs="Times New Roman"/>
          <w:color w:val="404040" w:themeColor="text1" w:themeTint="BF"/>
          <w:szCs w:val="20"/>
          <w:lang w:val="fr-CA"/>
        </w:rPr>
        <w:t>Ph.D</w:t>
      </w:r>
      <w:proofErr w:type="spellEnd"/>
      <w:r w:rsidRPr="000B06C6">
        <w:rPr>
          <w:rFonts w:ascii="Calibri" w:eastAsia="Times New Roman" w:hAnsi="Calibri" w:cs="Times New Roman"/>
          <w:color w:val="404040" w:themeColor="text1" w:themeTint="BF"/>
          <w:szCs w:val="20"/>
          <w:lang w:val="fr-CA"/>
        </w:rPr>
        <w:t>.</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 xml:space="preserve">Psychotherapy - Albert Einstein College of Medicine: </w:t>
      </w:r>
      <w:r w:rsidRPr="006C303E">
        <w:rPr>
          <w:rFonts w:ascii="Calibri" w:eastAsia="Times New Roman" w:hAnsi="Calibri" w:cs="Times New Roman"/>
          <w:color w:val="404040" w:themeColor="text1" w:themeTint="BF"/>
          <w:szCs w:val="20"/>
        </w:rPr>
        <w:t xml:space="preserve">In 1981, Dr. Gaston attended </w:t>
      </w:r>
      <w:proofErr w:type="gramStart"/>
      <w:r w:rsidRPr="006C303E">
        <w:rPr>
          <w:rFonts w:ascii="Calibri" w:eastAsia="Times New Roman" w:hAnsi="Calibri" w:cs="Times New Roman"/>
          <w:color w:val="404040" w:themeColor="text1" w:themeTint="BF"/>
          <w:szCs w:val="20"/>
        </w:rPr>
        <w:t>a 1</w:t>
      </w:r>
      <w:proofErr w:type="gramEnd"/>
      <w:r w:rsidRPr="006C303E">
        <w:rPr>
          <w:rFonts w:ascii="Calibri" w:eastAsia="Times New Roman" w:hAnsi="Calibri" w:cs="Times New Roman"/>
          <w:color w:val="404040" w:themeColor="text1" w:themeTint="BF"/>
          <w:szCs w:val="20"/>
        </w:rPr>
        <w:t xml:space="preserve"> week training in cognitive psychotherapy for depression. Lecturer: Dr. Aaron T. Beck, M.D. </w:t>
      </w:r>
    </w:p>
    <w:p w:rsidR="00A41BA9" w:rsidRPr="006C303E" w:rsidRDefault="00697EFC" w:rsidP="00A41BA9">
      <w:pPr>
        <w:spacing w:after="0" w:line="240" w:lineRule="auto"/>
        <w:rPr>
          <w:rFonts w:ascii="Calibri" w:eastAsia="Times New Roman" w:hAnsi="Calibri" w:cs="Times New Roman"/>
          <w:color w:val="404040" w:themeColor="text1" w:themeTint="BF"/>
          <w:sz w:val="20"/>
          <w:szCs w:val="20"/>
        </w:rPr>
      </w:pPr>
      <w:r>
        <w:rPr>
          <w:rFonts w:ascii="Calibri" w:eastAsia="Times New Roman" w:hAnsi="Calibri" w:cs="Times New Roman"/>
          <w:color w:val="404040" w:themeColor="text1" w:themeTint="BF"/>
          <w:sz w:val="20"/>
          <w:szCs w:val="20"/>
        </w:rPr>
        <w:pict>
          <v:rect id="_x0000_i1028" style="width:0;height:1.5pt" o:hralign="center" o:hrstd="t" o:hr="t" fillcolor="#a0a0a0" stroked="f"/>
        </w:pict>
      </w:r>
    </w:p>
    <w:p w:rsidR="00A41BA9" w:rsidRPr="006C303E" w:rsidRDefault="00A41BA9" w:rsidP="00A41BA9">
      <w:pPr>
        <w:spacing w:before="100" w:beforeAutospacing="1" w:after="100" w:afterAutospacing="1" w:line="240" w:lineRule="auto"/>
        <w:jc w:val="center"/>
        <w:rPr>
          <w:rFonts w:ascii="Calibri" w:eastAsia="Times New Roman" w:hAnsi="Calibri" w:cs="Times New Roman"/>
          <w:b/>
          <w:bCs/>
          <w:color w:val="404040" w:themeColor="text1" w:themeTint="BF"/>
          <w:sz w:val="24"/>
          <w:szCs w:val="24"/>
        </w:rPr>
      </w:pPr>
      <w:bookmarkStart w:id="4" w:name="Research_Experience"/>
      <w:r w:rsidRPr="006C303E">
        <w:rPr>
          <w:rFonts w:ascii="Calibri" w:eastAsia="Times New Roman" w:hAnsi="Calibri" w:cs="Times New Roman"/>
          <w:b/>
          <w:bCs/>
          <w:color w:val="404040" w:themeColor="text1" w:themeTint="BF"/>
          <w:sz w:val="27"/>
          <w:szCs w:val="27"/>
        </w:rPr>
        <w:t>Research Experience</w:t>
      </w:r>
      <w:bookmarkEnd w:id="4"/>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 w:val="28"/>
          <w:szCs w:val="24"/>
        </w:rPr>
      </w:pPr>
      <w:r w:rsidRPr="006C303E">
        <w:rPr>
          <w:rFonts w:ascii="Calibri" w:eastAsia="Times New Roman" w:hAnsi="Calibri" w:cs="Times New Roman"/>
          <w:b/>
          <w:bCs/>
          <w:color w:val="404040" w:themeColor="text1" w:themeTint="BF"/>
          <w:szCs w:val="20"/>
        </w:rPr>
        <w:t>Assistant Professor</w:t>
      </w:r>
      <w:r w:rsidRPr="006C303E">
        <w:rPr>
          <w:rFonts w:ascii="Calibri" w:eastAsia="Times New Roman" w:hAnsi="Calibri" w:cs="Times New Roman"/>
          <w:color w:val="404040" w:themeColor="text1" w:themeTint="BF"/>
          <w:szCs w:val="20"/>
        </w:rPr>
        <w:t xml:space="preserve"> - </w:t>
      </w:r>
      <w:r w:rsidRPr="006C303E">
        <w:rPr>
          <w:rFonts w:ascii="Calibri" w:eastAsia="Times New Roman" w:hAnsi="Calibri" w:cs="Times New Roman"/>
          <w:b/>
          <w:bCs/>
          <w:color w:val="404040" w:themeColor="text1" w:themeTint="BF"/>
          <w:szCs w:val="20"/>
        </w:rPr>
        <w:t xml:space="preserve">McGill University, Department of Psychiatry: </w:t>
      </w:r>
      <w:r w:rsidRPr="006C303E">
        <w:rPr>
          <w:rFonts w:ascii="Calibri" w:eastAsia="Times New Roman" w:hAnsi="Calibri" w:cs="Times New Roman"/>
          <w:color w:val="404040" w:themeColor="text1" w:themeTint="BF"/>
          <w:szCs w:val="20"/>
        </w:rPr>
        <w:t>Since 1988, Dr. Gaston conducts studies on process and outcome of psychotherapy, and on diagnostic tools for PTSD.</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 xml:space="preserve">Postdoctoral Fellow - University of California, San Francisco, Langley Porter Psychiatric Institute: </w:t>
      </w:r>
      <w:r w:rsidRPr="006C303E">
        <w:rPr>
          <w:rFonts w:ascii="Calibri" w:eastAsia="Times New Roman" w:hAnsi="Calibri" w:cs="Times New Roman"/>
          <w:color w:val="404040" w:themeColor="text1" w:themeTint="BF"/>
          <w:szCs w:val="20"/>
        </w:rPr>
        <w:t xml:space="preserve">In 1986-88, Dr. Gaston participated in the elaboration of and </w:t>
      </w:r>
      <w:proofErr w:type="gramStart"/>
      <w:r w:rsidRPr="006C303E">
        <w:rPr>
          <w:rFonts w:ascii="Calibri" w:eastAsia="Times New Roman" w:hAnsi="Calibri" w:cs="Times New Roman"/>
          <w:color w:val="404040" w:themeColor="text1" w:themeTint="BF"/>
          <w:szCs w:val="20"/>
        </w:rPr>
        <w:t>conduct</w:t>
      </w:r>
      <w:proofErr w:type="gramEnd"/>
      <w:r w:rsidRPr="006C303E">
        <w:rPr>
          <w:rFonts w:ascii="Calibri" w:eastAsia="Times New Roman" w:hAnsi="Calibri" w:cs="Times New Roman"/>
          <w:color w:val="404040" w:themeColor="text1" w:themeTint="BF"/>
          <w:szCs w:val="20"/>
        </w:rPr>
        <w:t xml:space="preserve"> of studies examining the role of the alliance in psychotherapy. </w:t>
      </w:r>
      <w:proofErr w:type="gramStart"/>
      <w:r w:rsidRPr="006C303E">
        <w:rPr>
          <w:rFonts w:ascii="Calibri" w:eastAsia="Times New Roman" w:hAnsi="Calibri" w:cs="Times New Roman"/>
          <w:color w:val="404040" w:themeColor="text1" w:themeTint="BF"/>
          <w:szCs w:val="20"/>
        </w:rPr>
        <w:t>And, contributed to an epidemiological study of PTSD in Vietnam veterans, including SCID interviews.</w:t>
      </w:r>
      <w:proofErr w:type="gramEnd"/>
      <w:r w:rsidRPr="006C303E">
        <w:rPr>
          <w:rFonts w:ascii="Calibri" w:eastAsia="Times New Roman" w:hAnsi="Calibri" w:cs="Times New Roman"/>
          <w:color w:val="404040" w:themeColor="text1" w:themeTint="BF"/>
          <w:szCs w:val="20"/>
        </w:rPr>
        <w:t xml:space="preserve"> Directors: Charles R. </w:t>
      </w:r>
      <w:proofErr w:type="spellStart"/>
      <w:r w:rsidRPr="006C303E">
        <w:rPr>
          <w:rFonts w:ascii="Calibri" w:eastAsia="Times New Roman" w:hAnsi="Calibri" w:cs="Times New Roman"/>
          <w:color w:val="404040" w:themeColor="text1" w:themeTint="BF"/>
          <w:szCs w:val="20"/>
        </w:rPr>
        <w:t>Marmar</w:t>
      </w:r>
      <w:proofErr w:type="spellEnd"/>
      <w:r w:rsidRPr="006C303E">
        <w:rPr>
          <w:rFonts w:ascii="Calibri" w:eastAsia="Times New Roman" w:hAnsi="Calibri" w:cs="Times New Roman"/>
          <w:color w:val="404040" w:themeColor="text1" w:themeTint="BF"/>
          <w:szCs w:val="20"/>
        </w:rPr>
        <w:t>, M.D., Daniel S. Weiss, Ph.D.</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 xml:space="preserve">Researcher - </w:t>
      </w:r>
      <w:proofErr w:type="spellStart"/>
      <w:r w:rsidRPr="006C303E">
        <w:rPr>
          <w:rFonts w:ascii="Calibri" w:eastAsia="Times New Roman" w:hAnsi="Calibri" w:cs="Times New Roman"/>
          <w:b/>
          <w:bCs/>
          <w:color w:val="404040" w:themeColor="text1" w:themeTint="BF"/>
          <w:szCs w:val="20"/>
        </w:rPr>
        <w:t>Institut</w:t>
      </w:r>
      <w:proofErr w:type="spellEnd"/>
      <w:r w:rsidRPr="006C303E">
        <w:rPr>
          <w:rFonts w:ascii="Calibri" w:eastAsia="Times New Roman" w:hAnsi="Calibri" w:cs="Times New Roman"/>
          <w:b/>
          <w:bCs/>
          <w:color w:val="404040" w:themeColor="text1" w:themeTint="BF"/>
          <w:szCs w:val="20"/>
        </w:rPr>
        <w:t xml:space="preserve"> Philippe </w:t>
      </w:r>
      <w:proofErr w:type="spellStart"/>
      <w:r w:rsidRPr="006C303E">
        <w:rPr>
          <w:rFonts w:ascii="Calibri" w:eastAsia="Times New Roman" w:hAnsi="Calibri" w:cs="Times New Roman"/>
          <w:b/>
          <w:bCs/>
          <w:color w:val="404040" w:themeColor="text1" w:themeTint="BF"/>
          <w:szCs w:val="20"/>
        </w:rPr>
        <w:t>Pinel</w:t>
      </w:r>
      <w:proofErr w:type="spellEnd"/>
      <w:r w:rsidRPr="006C303E">
        <w:rPr>
          <w:rFonts w:ascii="Calibri" w:eastAsia="Times New Roman" w:hAnsi="Calibri" w:cs="Times New Roman"/>
          <w:b/>
          <w:bCs/>
          <w:color w:val="404040" w:themeColor="text1" w:themeTint="BF"/>
          <w:szCs w:val="20"/>
        </w:rPr>
        <w:t xml:space="preserve"> de Montreal:</w:t>
      </w:r>
      <w:r w:rsidRPr="006C303E">
        <w:rPr>
          <w:rFonts w:ascii="Calibri" w:eastAsia="Times New Roman" w:hAnsi="Calibri" w:cs="Times New Roman"/>
          <w:color w:val="404040" w:themeColor="text1" w:themeTint="BF"/>
          <w:szCs w:val="20"/>
        </w:rPr>
        <w:t xml:space="preserve"> In 1983-86, Dr. Gaston elaborated, submitted for funding and carried out an evaluative research of the efficacy of a community treatment for psychiatric ex-patients. Grant of $90,000 obtained. Director: </w:t>
      </w:r>
      <w:proofErr w:type="spellStart"/>
      <w:r w:rsidRPr="006C303E">
        <w:rPr>
          <w:rFonts w:ascii="Calibri" w:eastAsia="Times New Roman" w:hAnsi="Calibri" w:cs="Times New Roman"/>
          <w:color w:val="404040" w:themeColor="text1" w:themeTint="BF"/>
          <w:szCs w:val="20"/>
        </w:rPr>
        <w:t>Sheilagh</w:t>
      </w:r>
      <w:proofErr w:type="spellEnd"/>
      <w:r w:rsidRPr="006C303E">
        <w:rPr>
          <w:rFonts w:ascii="Calibri" w:eastAsia="Times New Roman" w:hAnsi="Calibri" w:cs="Times New Roman"/>
          <w:color w:val="404040" w:themeColor="text1" w:themeTint="BF"/>
          <w:szCs w:val="20"/>
        </w:rPr>
        <w:t xml:space="preserve"> Hodgins, Ph.D.</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Research Assistant - University of Montreal, School of Social Work:</w:t>
      </w:r>
      <w:r w:rsidRPr="006C303E">
        <w:rPr>
          <w:rFonts w:ascii="Calibri" w:eastAsia="Times New Roman" w:hAnsi="Calibri" w:cs="Times New Roman"/>
          <w:color w:val="404040" w:themeColor="text1" w:themeTint="BF"/>
          <w:szCs w:val="20"/>
        </w:rPr>
        <w:t xml:space="preserve"> In 1983, Dr. Gaston constructed a research project to evaluate the effectiveness of a feminist therapy program for battered wives. Grant of $300,000 obtained. Director: </w:t>
      </w:r>
      <w:proofErr w:type="spellStart"/>
      <w:r w:rsidRPr="006C303E">
        <w:rPr>
          <w:rFonts w:ascii="Calibri" w:eastAsia="Times New Roman" w:hAnsi="Calibri" w:cs="Times New Roman"/>
          <w:color w:val="404040" w:themeColor="text1" w:themeTint="BF"/>
          <w:szCs w:val="20"/>
        </w:rPr>
        <w:t>Maryse</w:t>
      </w:r>
      <w:proofErr w:type="spellEnd"/>
      <w:r w:rsidRPr="006C303E">
        <w:rPr>
          <w:rFonts w:ascii="Calibri" w:eastAsia="Times New Roman" w:hAnsi="Calibri" w:cs="Times New Roman"/>
          <w:color w:val="404040" w:themeColor="text1" w:themeTint="BF"/>
          <w:szCs w:val="20"/>
        </w:rPr>
        <w:t xml:space="preserve"> </w:t>
      </w:r>
      <w:proofErr w:type="spellStart"/>
      <w:r w:rsidRPr="006C303E">
        <w:rPr>
          <w:rFonts w:ascii="Calibri" w:eastAsia="Times New Roman" w:hAnsi="Calibri" w:cs="Times New Roman"/>
          <w:color w:val="404040" w:themeColor="text1" w:themeTint="BF"/>
          <w:szCs w:val="20"/>
        </w:rPr>
        <w:t>Rynfret</w:t>
      </w:r>
      <w:proofErr w:type="spellEnd"/>
      <w:r w:rsidRPr="006C303E">
        <w:rPr>
          <w:rFonts w:ascii="Calibri" w:eastAsia="Times New Roman" w:hAnsi="Calibri" w:cs="Times New Roman"/>
          <w:color w:val="404040" w:themeColor="text1" w:themeTint="BF"/>
          <w:szCs w:val="20"/>
        </w:rPr>
        <w:t>, Ph.D.</w:t>
      </w:r>
    </w:p>
    <w:p w:rsidR="00A41BA9" w:rsidRPr="006C303E" w:rsidRDefault="00697EFC" w:rsidP="00A41BA9">
      <w:pPr>
        <w:spacing w:after="0" w:line="240" w:lineRule="auto"/>
        <w:rPr>
          <w:rFonts w:ascii="Calibri" w:eastAsia="Times New Roman" w:hAnsi="Calibri" w:cs="Times New Roman"/>
          <w:color w:val="404040" w:themeColor="text1" w:themeTint="BF"/>
          <w:sz w:val="20"/>
          <w:szCs w:val="20"/>
        </w:rPr>
      </w:pPr>
      <w:r>
        <w:rPr>
          <w:rFonts w:ascii="Calibri" w:eastAsia="Times New Roman" w:hAnsi="Calibri" w:cs="Times New Roman"/>
          <w:color w:val="404040" w:themeColor="text1" w:themeTint="BF"/>
          <w:sz w:val="20"/>
          <w:szCs w:val="20"/>
        </w:rPr>
        <w:pict>
          <v:rect id="_x0000_i1029" style="width:0;height:1.5pt" o:hralign="center" o:hrstd="t" o:hr="t" fillcolor="#a0a0a0" stroked="f"/>
        </w:pict>
      </w:r>
    </w:p>
    <w:p w:rsidR="00A41BA9" w:rsidRPr="006C303E" w:rsidRDefault="00A41BA9" w:rsidP="00A41BA9">
      <w:pPr>
        <w:spacing w:before="100" w:beforeAutospacing="1" w:after="100" w:afterAutospacing="1" w:line="240" w:lineRule="auto"/>
        <w:jc w:val="center"/>
        <w:rPr>
          <w:rFonts w:ascii="Calibri" w:eastAsia="Times New Roman" w:hAnsi="Calibri" w:cs="Times New Roman"/>
          <w:b/>
          <w:bCs/>
          <w:color w:val="404040" w:themeColor="text1" w:themeTint="BF"/>
          <w:sz w:val="24"/>
          <w:szCs w:val="24"/>
        </w:rPr>
      </w:pPr>
      <w:bookmarkStart w:id="5" w:name="Teaching_Experience"/>
      <w:r w:rsidRPr="006C303E">
        <w:rPr>
          <w:rFonts w:ascii="Calibri" w:eastAsia="Times New Roman" w:hAnsi="Calibri" w:cs="Times New Roman"/>
          <w:b/>
          <w:bCs/>
          <w:color w:val="404040" w:themeColor="text1" w:themeTint="BF"/>
          <w:sz w:val="27"/>
          <w:szCs w:val="27"/>
        </w:rPr>
        <w:t>Teaching Experience</w:t>
      </w:r>
      <w:bookmarkEnd w:id="5"/>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 w:val="28"/>
          <w:szCs w:val="24"/>
        </w:rPr>
      </w:pPr>
      <w:r w:rsidRPr="006C303E">
        <w:rPr>
          <w:rFonts w:ascii="Calibri" w:eastAsia="Times New Roman" w:hAnsi="Calibri" w:cs="Times New Roman"/>
          <w:b/>
          <w:bCs/>
          <w:color w:val="404040" w:themeColor="text1" w:themeTint="BF"/>
          <w:szCs w:val="20"/>
        </w:rPr>
        <w:t>Trauma - California Board of Psychology / Board of Behavioral Sciences</w:t>
      </w:r>
      <w:r w:rsidRPr="006C303E">
        <w:rPr>
          <w:rFonts w:ascii="Calibri" w:eastAsia="Times New Roman" w:hAnsi="Calibri" w:cs="Times New Roman"/>
          <w:color w:val="404040" w:themeColor="text1" w:themeTint="BF"/>
          <w:szCs w:val="20"/>
        </w:rPr>
        <w:t>: Since 1997, Dr. Gaston has provided CE courses to psychologists, social workers, and marital and family therapists.</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PTSD - TRAUMATYS</w:t>
      </w:r>
      <w:proofErr w:type="gramStart"/>
      <w:r w:rsidRPr="006C303E">
        <w:rPr>
          <w:rFonts w:ascii="Calibri" w:eastAsia="Times New Roman" w:hAnsi="Calibri" w:cs="Times New Roman"/>
          <w:b/>
          <w:bCs/>
          <w:color w:val="404040" w:themeColor="text1" w:themeTint="BF"/>
          <w:szCs w:val="20"/>
        </w:rPr>
        <w:t>  Inc</w:t>
      </w:r>
      <w:proofErr w:type="gramEnd"/>
      <w:r w:rsidRPr="006C303E">
        <w:rPr>
          <w:rFonts w:ascii="Calibri" w:eastAsia="Times New Roman" w:hAnsi="Calibri" w:cs="Times New Roman"/>
          <w:b/>
          <w:bCs/>
          <w:color w:val="404040" w:themeColor="text1" w:themeTint="BF"/>
          <w:szCs w:val="20"/>
        </w:rPr>
        <w:t xml:space="preserve">.: </w:t>
      </w:r>
      <w:r w:rsidRPr="006C303E">
        <w:rPr>
          <w:rFonts w:ascii="Calibri" w:eastAsia="Times New Roman" w:hAnsi="Calibri" w:cs="Times New Roman"/>
          <w:color w:val="404040" w:themeColor="text1" w:themeTint="BF"/>
          <w:szCs w:val="20"/>
        </w:rPr>
        <w:t>Since 1991, Dr. Gaston trained experienced psychologists in diagnosing and treating patients presenting with PTSD within a 2-year training based on the educative curriculum of the ISTSS.</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 xml:space="preserve">PTSD - McGill University, Faculty of Medicine &amp; Department of Psychiatry: </w:t>
      </w:r>
      <w:r w:rsidRPr="006C303E">
        <w:rPr>
          <w:rFonts w:ascii="Calibri" w:eastAsia="Times New Roman" w:hAnsi="Calibri" w:cs="Times New Roman"/>
          <w:color w:val="404040" w:themeColor="text1" w:themeTint="BF"/>
          <w:szCs w:val="20"/>
        </w:rPr>
        <w:t xml:space="preserve">Since 1992, Dr. Gaston taught medical students and psychiatry residents about PTSD, as well as research on the efficacy of psychotherapy.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lastRenderedPageBreak/>
        <w:t>Post-doctoral fellows - McGill University, Department of Psychiatry:</w:t>
      </w:r>
      <w:r w:rsidRPr="006C303E">
        <w:rPr>
          <w:rFonts w:ascii="Calibri" w:eastAsia="Times New Roman" w:hAnsi="Calibri" w:cs="Times New Roman"/>
          <w:color w:val="404040" w:themeColor="text1" w:themeTint="BF"/>
          <w:szCs w:val="20"/>
        </w:rPr>
        <w:t xml:space="preserve"> In 1994-96, Dr. Gaston supervised psychotherapy research of two post-doctoral fellows.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Pre-doctoral student -</w:t>
      </w:r>
      <w:proofErr w:type="gramStart"/>
      <w:r w:rsidRPr="006C303E">
        <w:rPr>
          <w:rFonts w:ascii="Calibri" w:eastAsia="Times New Roman" w:hAnsi="Calibri" w:cs="Times New Roman"/>
          <w:b/>
          <w:bCs/>
          <w:color w:val="404040" w:themeColor="text1" w:themeTint="BF"/>
          <w:szCs w:val="20"/>
        </w:rPr>
        <w:t>  University</w:t>
      </w:r>
      <w:proofErr w:type="gramEnd"/>
      <w:r w:rsidRPr="006C303E">
        <w:rPr>
          <w:rFonts w:ascii="Calibri" w:eastAsia="Times New Roman" w:hAnsi="Calibri" w:cs="Times New Roman"/>
          <w:b/>
          <w:bCs/>
          <w:color w:val="404040" w:themeColor="text1" w:themeTint="BF"/>
          <w:szCs w:val="20"/>
        </w:rPr>
        <w:t xml:space="preserve"> of Montreal, Department of Psychology:</w:t>
      </w:r>
      <w:r w:rsidRPr="006C303E">
        <w:rPr>
          <w:rFonts w:ascii="Calibri" w:eastAsia="Times New Roman" w:hAnsi="Calibri" w:cs="Times New Roman"/>
          <w:color w:val="404040" w:themeColor="text1" w:themeTint="BF"/>
          <w:szCs w:val="20"/>
        </w:rPr>
        <w:t xml:space="preserve"> In 1993-97, Dr. Gaston supervised a doctoral thesis on assessment of object relations.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 xml:space="preserve">Research - McGill University, Department of Psychiatry: </w:t>
      </w:r>
      <w:r w:rsidRPr="006C303E">
        <w:rPr>
          <w:rFonts w:ascii="Calibri" w:eastAsia="Times New Roman" w:hAnsi="Calibri" w:cs="Times New Roman"/>
          <w:color w:val="404040" w:themeColor="text1" w:themeTint="BF"/>
          <w:szCs w:val="20"/>
        </w:rPr>
        <w:t xml:space="preserve">In 1991-95, Dr. Gaston taught residents about the basics of research in psychiatry, and supervision of </w:t>
      </w:r>
      <w:proofErr w:type="spellStart"/>
      <w:r w:rsidRPr="006C303E">
        <w:rPr>
          <w:rFonts w:ascii="Calibri" w:eastAsia="Times New Roman" w:hAnsi="Calibri" w:cs="Times New Roman"/>
          <w:color w:val="404040" w:themeColor="text1" w:themeTint="BF"/>
          <w:szCs w:val="20"/>
        </w:rPr>
        <w:t>predoctoral</w:t>
      </w:r>
      <w:proofErr w:type="spellEnd"/>
      <w:r w:rsidRPr="006C303E">
        <w:rPr>
          <w:rFonts w:ascii="Calibri" w:eastAsia="Times New Roman" w:hAnsi="Calibri" w:cs="Times New Roman"/>
          <w:color w:val="404040" w:themeColor="text1" w:themeTint="BF"/>
          <w:szCs w:val="20"/>
        </w:rPr>
        <w:t xml:space="preserve"> students and postdoctoral fellows.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Psychotherapy - Allan Memorial Institute, Individual and Group Psychotherapy Unit:</w:t>
      </w:r>
      <w:r w:rsidRPr="006C303E">
        <w:rPr>
          <w:rFonts w:ascii="Calibri" w:eastAsia="Times New Roman" w:hAnsi="Calibri" w:cs="Times New Roman"/>
          <w:color w:val="404040" w:themeColor="text1" w:themeTint="BF"/>
          <w:szCs w:val="20"/>
        </w:rPr>
        <w:t xml:space="preserve"> In 1988-90, Dr. Gaston taught theoretical and empirical aspects of psychotherapy to experienced therapists. Director: </w:t>
      </w:r>
      <w:proofErr w:type="spellStart"/>
      <w:r w:rsidRPr="006C303E">
        <w:rPr>
          <w:rFonts w:ascii="Calibri" w:eastAsia="Times New Roman" w:hAnsi="Calibri" w:cs="Times New Roman"/>
          <w:color w:val="404040" w:themeColor="text1" w:themeTint="BF"/>
          <w:szCs w:val="20"/>
        </w:rPr>
        <w:t>Elie</w:t>
      </w:r>
      <w:proofErr w:type="spellEnd"/>
      <w:r w:rsidRPr="006C303E">
        <w:rPr>
          <w:rFonts w:ascii="Calibri" w:eastAsia="Times New Roman" w:hAnsi="Calibri" w:cs="Times New Roman"/>
          <w:color w:val="404040" w:themeColor="text1" w:themeTint="BF"/>
          <w:szCs w:val="20"/>
        </w:rPr>
        <w:t xml:space="preserve"> </w:t>
      </w:r>
      <w:proofErr w:type="spellStart"/>
      <w:r w:rsidRPr="006C303E">
        <w:rPr>
          <w:rFonts w:ascii="Calibri" w:eastAsia="Times New Roman" w:hAnsi="Calibri" w:cs="Times New Roman"/>
          <w:color w:val="404040" w:themeColor="text1" w:themeTint="BF"/>
          <w:szCs w:val="20"/>
        </w:rPr>
        <w:t>Debbane</w:t>
      </w:r>
      <w:proofErr w:type="spellEnd"/>
      <w:r w:rsidRPr="006C303E">
        <w:rPr>
          <w:rFonts w:ascii="Calibri" w:eastAsia="Times New Roman" w:hAnsi="Calibri" w:cs="Times New Roman"/>
          <w:color w:val="404040" w:themeColor="text1" w:themeTint="BF"/>
          <w:szCs w:val="20"/>
        </w:rPr>
        <w:t>, M.D. Psychoanalyst.</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 xml:space="preserve">Brief Psychotherapy - Concordia University, Counseling Services Center: </w:t>
      </w:r>
      <w:r w:rsidRPr="006C303E">
        <w:rPr>
          <w:rFonts w:ascii="Calibri" w:eastAsia="Times New Roman" w:hAnsi="Calibri" w:cs="Times New Roman"/>
          <w:color w:val="404040" w:themeColor="text1" w:themeTint="BF"/>
          <w:szCs w:val="20"/>
        </w:rPr>
        <w:t>In 1990,</w:t>
      </w:r>
      <w:r w:rsidRPr="006C303E">
        <w:rPr>
          <w:rFonts w:ascii="Calibri" w:eastAsia="Times New Roman" w:hAnsi="Calibri" w:cs="Times New Roman"/>
          <w:b/>
          <w:bCs/>
          <w:color w:val="404040" w:themeColor="text1" w:themeTint="BF"/>
          <w:szCs w:val="20"/>
        </w:rPr>
        <w:t xml:space="preserve"> </w:t>
      </w:r>
      <w:r w:rsidRPr="006C303E">
        <w:rPr>
          <w:rFonts w:ascii="Calibri" w:eastAsia="Times New Roman" w:hAnsi="Calibri" w:cs="Times New Roman"/>
          <w:color w:val="404040" w:themeColor="text1" w:themeTint="BF"/>
          <w:szCs w:val="20"/>
        </w:rPr>
        <w:t>Dr. Gaston taught theory and practice of brief dynamic psychotherapy to counselors.</w:t>
      </w:r>
    </w:p>
    <w:p w:rsidR="00A41BA9" w:rsidRPr="006C303E" w:rsidRDefault="00697EFC" w:rsidP="00A41BA9">
      <w:pPr>
        <w:spacing w:after="0" w:line="240" w:lineRule="auto"/>
        <w:rPr>
          <w:rFonts w:ascii="Calibri" w:eastAsia="Times New Roman" w:hAnsi="Calibri" w:cs="Times New Roman"/>
          <w:b/>
          <w:bCs/>
          <w:color w:val="404040" w:themeColor="text1" w:themeTint="BF"/>
          <w:sz w:val="20"/>
          <w:szCs w:val="20"/>
          <w:u w:val="single"/>
        </w:rPr>
      </w:pPr>
      <w:r>
        <w:rPr>
          <w:rFonts w:ascii="Calibri" w:eastAsia="Times New Roman" w:hAnsi="Calibri" w:cs="Times New Roman"/>
          <w:b/>
          <w:bCs/>
          <w:color w:val="404040" w:themeColor="text1" w:themeTint="BF"/>
          <w:szCs w:val="20"/>
          <w:u w:val="single"/>
        </w:rPr>
        <w:pict>
          <v:rect id="_x0000_i1030" style="width:0;height:1.5pt" o:hralign="center" o:hrstd="t" o:hr="t" fillcolor="#a0a0a0" stroked="f"/>
        </w:pict>
      </w:r>
    </w:p>
    <w:p w:rsidR="00A41BA9" w:rsidRPr="006C303E" w:rsidRDefault="00A41BA9" w:rsidP="00A41BA9">
      <w:pPr>
        <w:spacing w:before="100" w:beforeAutospacing="1" w:after="100" w:afterAutospacing="1" w:line="240" w:lineRule="auto"/>
        <w:jc w:val="center"/>
        <w:rPr>
          <w:rFonts w:ascii="Calibri" w:eastAsia="Times New Roman" w:hAnsi="Calibri" w:cs="Times New Roman"/>
          <w:color w:val="404040" w:themeColor="text1" w:themeTint="BF"/>
          <w:sz w:val="24"/>
          <w:szCs w:val="24"/>
        </w:rPr>
      </w:pPr>
      <w:bookmarkStart w:id="6" w:name="Administration_Experience"/>
      <w:r w:rsidRPr="006C303E">
        <w:rPr>
          <w:rFonts w:ascii="Calibri" w:eastAsia="Times New Roman" w:hAnsi="Calibri" w:cs="Times New Roman"/>
          <w:b/>
          <w:bCs/>
          <w:color w:val="404040" w:themeColor="text1" w:themeTint="BF"/>
          <w:sz w:val="27"/>
          <w:szCs w:val="27"/>
        </w:rPr>
        <w:t>Administration Experience</w:t>
      </w:r>
      <w:bookmarkEnd w:id="6"/>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 xml:space="preserve">Director - TRAUMATYS INC.: </w:t>
      </w:r>
      <w:r w:rsidRPr="006C303E">
        <w:rPr>
          <w:rFonts w:ascii="Calibri" w:eastAsia="Times New Roman" w:hAnsi="Calibri" w:cs="Times New Roman"/>
          <w:color w:val="404040" w:themeColor="text1" w:themeTint="BF"/>
          <w:szCs w:val="20"/>
        </w:rPr>
        <w:t xml:space="preserve">Since 1990, Dr. Gaston has managed a clinic providing specialized treatment to traumatized individuals.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Chairperson - Marin County Psychological Association, Disaster Response Committee</w:t>
      </w:r>
      <w:r w:rsidRPr="006C303E">
        <w:rPr>
          <w:rFonts w:ascii="Calibri" w:eastAsia="Times New Roman" w:hAnsi="Calibri" w:cs="Times New Roman"/>
          <w:color w:val="404040" w:themeColor="text1" w:themeTint="BF"/>
          <w:szCs w:val="20"/>
        </w:rPr>
        <w:t>: Since 1999, Dr. Gaston has orchestrated the psychological network to be ready to intervene in case of disaster in Marin County.</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 xml:space="preserve">Elected member - Quebec Board of Psychology: </w:t>
      </w:r>
      <w:r w:rsidRPr="006C303E">
        <w:rPr>
          <w:rFonts w:ascii="Calibri" w:eastAsia="Times New Roman" w:hAnsi="Calibri" w:cs="Times New Roman"/>
          <w:color w:val="404040" w:themeColor="text1" w:themeTint="BF"/>
          <w:szCs w:val="20"/>
        </w:rPr>
        <w:t>In 1993-94, Dr. Gaston participated in the licensing board's decisions and orientations.</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 xml:space="preserve">Pro bono Collaborator - International Children Institute: </w:t>
      </w:r>
      <w:r w:rsidRPr="006C303E">
        <w:rPr>
          <w:rFonts w:ascii="Calibri" w:eastAsia="Times New Roman" w:hAnsi="Calibri" w:cs="Times New Roman"/>
          <w:color w:val="404040" w:themeColor="text1" w:themeTint="BF"/>
          <w:szCs w:val="20"/>
        </w:rPr>
        <w:t>In 1993-94, Dr. Gaston contributed to the ICI as an external consultant, after assisting the founder in developing the ICI which aims at helping children, who are victims of mass traumatic events, recover from trauma and rebuild their lives and communities.</w:t>
      </w:r>
    </w:p>
    <w:p w:rsidR="00A41BA9" w:rsidRPr="006C303E" w:rsidRDefault="00697EFC" w:rsidP="00A41BA9">
      <w:pPr>
        <w:spacing w:after="0" w:line="240" w:lineRule="auto"/>
        <w:rPr>
          <w:rFonts w:ascii="Calibri" w:eastAsia="Times New Roman" w:hAnsi="Calibri" w:cs="Times New Roman"/>
          <w:color w:val="404040" w:themeColor="text1" w:themeTint="BF"/>
          <w:sz w:val="20"/>
          <w:szCs w:val="20"/>
        </w:rPr>
      </w:pPr>
      <w:r>
        <w:rPr>
          <w:rFonts w:ascii="Calibri" w:eastAsia="Times New Roman" w:hAnsi="Calibri" w:cs="Times New Roman"/>
          <w:color w:val="404040" w:themeColor="text1" w:themeTint="BF"/>
          <w:sz w:val="20"/>
          <w:szCs w:val="20"/>
        </w:rPr>
        <w:pict>
          <v:rect id="_x0000_i1031" style="width:0;height:1.5pt" o:hralign="center" o:hrstd="t" o:hr="t" fillcolor="#a0a0a0" stroked="f"/>
        </w:pict>
      </w:r>
    </w:p>
    <w:p w:rsidR="00A41BA9" w:rsidRPr="006C303E" w:rsidRDefault="00A41BA9" w:rsidP="00A41BA9">
      <w:pPr>
        <w:spacing w:before="100" w:beforeAutospacing="1" w:after="100" w:afterAutospacing="1" w:line="240" w:lineRule="auto"/>
        <w:jc w:val="center"/>
        <w:rPr>
          <w:rFonts w:ascii="Calibri" w:eastAsia="Times New Roman" w:hAnsi="Calibri" w:cs="Times New Roman"/>
          <w:b/>
          <w:bCs/>
          <w:color w:val="404040" w:themeColor="text1" w:themeTint="BF"/>
          <w:sz w:val="24"/>
          <w:szCs w:val="24"/>
        </w:rPr>
      </w:pPr>
      <w:bookmarkStart w:id="7" w:name="Professional_Publications"/>
      <w:r w:rsidRPr="006C303E">
        <w:rPr>
          <w:rFonts w:ascii="Calibri" w:eastAsia="Times New Roman" w:hAnsi="Calibri" w:cs="Times New Roman"/>
          <w:b/>
          <w:bCs/>
          <w:color w:val="404040" w:themeColor="text1" w:themeTint="BF"/>
          <w:sz w:val="27"/>
          <w:szCs w:val="27"/>
        </w:rPr>
        <w:t>Professional Publications</w:t>
      </w:r>
      <w:bookmarkEnd w:id="7"/>
    </w:p>
    <w:p w:rsidR="00A41BA9" w:rsidRPr="006C303E" w:rsidRDefault="00A41BA9" w:rsidP="00A41BA9">
      <w:pPr>
        <w:spacing w:before="100" w:beforeAutospacing="1" w:after="100" w:afterAutospacing="1" w:line="240" w:lineRule="auto"/>
        <w:rPr>
          <w:rFonts w:ascii="Calibri" w:eastAsia="Times New Roman" w:hAnsi="Calibri" w:cs="Times New Roman"/>
          <w:b/>
          <w:bCs/>
          <w:color w:val="404040" w:themeColor="text1" w:themeTint="BF"/>
        </w:rPr>
      </w:pPr>
      <w:r w:rsidRPr="006C303E">
        <w:rPr>
          <w:rFonts w:ascii="Calibri" w:eastAsia="Times New Roman" w:hAnsi="Calibri" w:cs="Times New Roman"/>
          <w:b/>
          <w:bCs/>
          <w:color w:val="404040" w:themeColor="text1" w:themeTint="BF"/>
          <w:u w:val="single"/>
        </w:rPr>
        <w:t>Articles in Referee Journals</w:t>
      </w:r>
    </w:p>
    <w:p w:rsidR="004443D5" w:rsidRPr="006C303E" w:rsidRDefault="004443D5" w:rsidP="004443D5">
      <w:pPr>
        <w:spacing w:after="0" w:line="240" w:lineRule="auto"/>
        <w:rPr>
          <w:rFonts w:ascii="Calibri" w:hAnsi="Calibri" w:cs="Times New Roman"/>
          <w:color w:val="404040" w:themeColor="text1" w:themeTint="BF"/>
          <w:lang w:val="fr-CA"/>
        </w:rPr>
      </w:pPr>
      <w:r w:rsidRPr="006C303E">
        <w:rPr>
          <w:rFonts w:ascii="Calibri" w:hAnsi="Calibri" w:cs="Times New Roman"/>
          <w:b/>
          <w:color w:val="404040" w:themeColor="text1" w:themeTint="BF"/>
          <w:lang w:val="en-GB"/>
        </w:rPr>
        <w:t>Gaston</w:t>
      </w:r>
      <w:r w:rsidRPr="006C303E">
        <w:rPr>
          <w:rFonts w:ascii="Calibri" w:hAnsi="Calibri" w:cs="Times New Roman"/>
          <w:color w:val="404040" w:themeColor="text1" w:themeTint="BF"/>
          <w:lang w:val="en-GB"/>
        </w:rPr>
        <w:t xml:space="preserve">, L. (2017). </w:t>
      </w:r>
      <w:proofErr w:type="gramStart"/>
      <w:r w:rsidRPr="006C303E">
        <w:rPr>
          <w:rFonts w:ascii="Calibri" w:hAnsi="Calibri" w:cs="Times New Roman"/>
          <w:color w:val="404040" w:themeColor="text1" w:themeTint="BF"/>
          <w:lang w:val="en-GB"/>
        </w:rPr>
        <w:t xml:space="preserve">Divergent </w:t>
      </w:r>
      <w:r w:rsidR="009814C1">
        <w:rPr>
          <w:rFonts w:ascii="Calibri" w:hAnsi="Calibri" w:cs="Times New Roman"/>
          <w:color w:val="404040" w:themeColor="text1" w:themeTint="BF"/>
          <w:lang w:val="en-GB"/>
        </w:rPr>
        <w:t>m</w:t>
      </w:r>
      <w:r w:rsidRPr="006C303E">
        <w:rPr>
          <w:rFonts w:ascii="Calibri" w:hAnsi="Calibri" w:cs="Times New Roman"/>
          <w:color w:val="404040" w:themeColor="text1" w:themeTint="BF"/>
          <w:lang w:val="en-GB"/>
        </w:rPr>
        <w:t xml:space="preserve">echanisms in </w:t>
      </w:r>
      <w:r w:rsidR="009814C1">
        <w:rPr>
          <w:rFonts w:ascii="Calibri" w:hAnsi="Calibri" w:cs="Times New Roman"/>
          <w:color w:val="404040" w:themeColor="text1" w:themeTint="BF"/>
          <w:lang w:val="en-GB"/>
        </w:rPr>
        <w:t>t</w:t>
      </w:r>
      <w:r w:rsidRPr="006C303E">
        <w:rPr>
          <w:rFonts w:ascii="Calibri" w:hAnsi="Calibri" w:cs="Times New Roman"/>
          <w:color w:val="404040" w:themeColor="text1" w:themeTint="BF"/>
          <w:lang w:val="en-GB"/>
        </w:rPr>
        <w:t>rauma-</w:t>
      </w:r>
      <w:r w:rsidR="009814C1">
        <w:rPr>
          <w:rFonts w:ascii="Calibri" w:hAnsi="Calibri" w:cs="Times New Roman"/>
          <w:color w:val="404040" w:themeColor="text1" w:themeTint="BF"/>
          <w:lang w:val="en-GB"/>
        </w:rPr>
        <w:t>f</w:t>
      </w:r>
      <w:r w:rsidRPr="006C303E">
        <w:rPr>
          <w:rFonts w:ascii="Calibri" w:hAnsi="Calibri" w:cs="Times New Roman"/>
          <w:color w:val="404040" w:themeColor="text1" w:themeTint="BF"/>
          <w:lang w:val="en-GB"/>
        </w:rPr>
        <w:t xml:space="preserve">ocused vs. </w:t>
      </w:r>
      <w:r w:rsidR="009814C1">
        <w:rPr>
          <w:rFonts w:ascii="Calibri" w:hAnsi="Calibri" w:cs="Times New Roman"/>
          <w:color w:val="404040" w:themeColor="text1" w:themeTint="BF"/>
          <w:lang w:val="en-GB"/>
        </w:rPr>
        <w:t>n</w:t>
      </w:r>
      <w:r w:rsidRPr="006C303E">
        <w:rPr>
          <w:rFonts w:ascii="Calibri" w:hAnsi="Calibri" w:cs="Times New Roman"/>
          <w:color w:val="404040" w:themeColor="text1" w:themeTint="BF"/>
          <w:lang w:val="en-GB"/>
        </w:rPr>
        <w:t>on-</w:t>
      </w:r>
      <w:r w:rsidR="009814C1">
        <w:rPr>
          <w:rFonts w:ascii="Calibri" w:hAnsi="Calibri" w:cs="Times New Roman"/>
          <w:color w:val="404040" w:themeColor="text1" w:themeTint="BF"/>
          <w:lang w:val="en-GB"/>
        </w:rPr>
        <w:t>t</w:t>
      </w:r>
      <w:r w:rsidRPr="006C303E">
        <w:rPr>
          <w:rFonts w:ascii="Calibri" w:hAnsi="Calibri" w:cs="Times New Roman"/>
          <w:color w:val="404040" w:themeColor="text1" w:themeTint="BF"/>
          <w:lang w:val="en-GB"/>
        </w:rPr>
        <w:t>rauma-</w:t>
      </w:r>
      <w:r w:rsidR="009814C1">
        <w:rPr>
          <w:rFonts w:ascii="Calibri" w:hAnsi="Calibri" w:cs="Times New Roman"/>
          <w:color w:val="404040" w:themeColor="text1" w:themeTint="BF"/>
          <w:lang w:val="en-GB"/>
        </w:rPr>
        <w:t>f</w:t>
      </w:r>
      <w:r w:rsidRPr="006C303E">
        <w:rPr>
          <w:rFonts w:ascii="Calibri" w:hAnsi="Calibri" w:cs="Times New Roman"/>
          <w:color w:val="404040" w:themeColor="text1" w:themeTint="BF"/>
          <w:lang w:val="en-GB"/>
        </w:rPr>
        <w:t xml:space="preserve">ocused </w:t>
      </w:r>
      <w:r w:rsidR="009814C1">
        <w:rPr>
          <w:rFonts w:ascii="Calibri" w:hAnsi="Calibri" w:cs="Times New Roman"/>
          <w:color w:val="404040" w:themeColor="text1" w:themeTint="BF"/>
          <w:lang w:val="en-GB"/>
        </w:rPr>
        <w:t>t</w:t>
      </w:r>
      <w:r w:rsidRPr="006C303E">
        <w:rPr>
          <w:rFonts w:ascii="Calibri" w:hAnsi="Calibri" w:cs="Times New Roman"/>
          <w:color w:val="404040" w:themeColor="text1" w:themeTint="BF"/>
          <w:lang w:val="en-GB"/>
        </w:rPr>
        <w:t xml:space="preserve">herapies for </w:t>
      </w:r>
      <w:r w:rsidR="009814C1">
        <w:rPr>
          <w:rFonts w:ascii="Calibri" w:hAnsi="Calibri" w:cs="Times New Roman"/>
          <w:color w:val="404040" w:themeColor="text1" w:themeTint="BF"/>
          <w:lang w:val="en-GB"/>
        </w:rPr>
        <w:t>p</w:t>
      </w:r>
      <w:r w:rsidRPr="006C303E">
        <w:rPr>
          <w:rFonts w:ascii="Calibri" w:hAnsi="Calibri" w:cs="Times New Roman"/>
          <w:color w:val="404040" w:themeColor="text1" w:themeTint="BF"/>
          <w:lang w:val="en-GB"/>
        </w:rPr>
        <w:t>ost-</w:t>
      </w:r>
      <w:r w:rsidR="009814C1">
        <w:rPr>
          <w:rFonts w:ascii="Calibri" w:hAnsi="Calibri" w:cs="Times New Roman"/>
          <w:color w:val="404040" w:themeColor="text1" w:themeTint="BF"/>
          <w:lang w:val="en-GB"/>
        </w:rPr>
        <w:t>t</w:t>
      </w:r>
      <w:r w:rsidRPr="006C303E">
        <w:rPr>
          <w:rFonts w:ascii="Calibri" w:hAnsi="Calibri" w:cs="Times New Roman"/>
          <w:color w:val="404040" w:themeColor="text1" w:themeTint="BF"/>
          <w:lang w:val="en-GB"/>
        </w:rPr>
        <w:t xml:space="preserve">raumatic </w:t>
      </w:r>
      <w:r w:rsidR="009814C1">
        <w:rPr>
          <w:rFonts w:ascii="Calibri" w:hAnsi="Calibri" w:cs="Times New Roman"/>
          <w:color w:val="404040" w:themeColor="text1" w:themeTint="BF"/>
          <w:lang w:val="en-GB"/>
        </w:rPr>
        <w:t>s</w:t>
      </w:r>
      <w:r w:rsidRPr="006C303E">
        <w:rPr>
          <w:rFonts w:ascii="Calibri" w:hAnsi="Calibri" w:cs="Times New Roman"/>
          <w:color w:val="404040" w:themeColor="text1" w:themeTint="BF"/>
          <w:lang w:val="en-GB"/>
        </w:rPr>
        <w:t xml:space="preserve">tress </w:t>
      </w:r>
      <w:r w:rsidR="009814C1">
        <w:rPr>
          <w:rFonts w:ascii="Calibri" w:hAnsi="Calibri" w:cs="Times New Roman"/>
          <w:color w:val="404040" w:themeColor="text1" w:themeTint="BF"/>
          <w:lang w:val="en-GB"/>
        </w:rPr>
        <w:t>d</w:t>
      </w:r>
      <w:r w:rsidRPr="006C303E">
        <w:rPr>
          <w:rFonts w:ascii="Calibri" w:hAnsi="Calibri" w:cs="Times New Roman"/>
          <w:color w:val="404040" w:themeColor="text1" w:themeTint="BF"/>
          <w:lang w:val="en-GB"/>
        </w:rPr>
        <w:t>isorder.</w:t>
      </w:r>
      <w:proofErr w:type="gramEnd"/>
      <w:r w:rsidRPr="006C303E">
        <w:rPr>
          <w:rFonts w:ascii="Calibri" w:hAnsi="Calibri" w:cs="Times New Roman"/>
          <w:color w:val="404040" w:themeColor="text1" w:themeTint="BF"/>
          <w:lang w:val="en-GB"/>
        </w:rPr>
        <w:t xml:space="preserve"> </w:t>
      </w:r>
      <w:r w:rsidRPr="006C303E">
        <w:rPr>
          <w:rFonts w:ascii="Calibri" w:hAnsi="Calibri" w:cs="Times New Roman"/>
          <w:color w:val="404040" w:themeColor="text1" w:themeTint="BF"/>
          <w:u w:val="single"/>
          <w:lang w:val="fr-CA"/>
        </w:rPr>
        <w:t xml:space="preserve">International Journal of </w:t>
      </w:r>
      <w:proofErr w:type="gramStart"/>
      <w:r w:rsidRPr="006C303E">
        <w:rPr>
          <w:rFonts w:ascii="Calibri" w:hAnsi="Calibri" w:cs="Times New Roman"/>
          <w:color w:val="404040" w:themeColor="text1" w:themeTint="BF"/>
          <w:u w:val="single"/>
          <w:lang w:val="fr-CA"/>
        </w:rPr>
        <w:t>Victimology</w:t>
      </w:r>
      <w:r w:rsidRPr="006C303E">
        <w:rPr>
          <w:rFonts w:ascii="Calibri" w:hAnsi="Calibri" w:cs="Times New Roman"/>
          <w:i/>
          <w:color w:val="404040" w:themeColor="text1" w:themeTint="BF"/>
          <w:lang w:val="fr-CA"/>
        </w:rPr>
        <w:t xml:space="preserve"> </w:t>
      </w:r>
      <w:r w:rsidRPr="006C303E">
        <w:rPr>
          <w:rFonts w:ascii="Calibri" w:hAnsi="Calibri" w:cs="Times New Roman"/>
          <w:color w:val="404040" w:themeColor="text1" w:themeTint="BF"/>
          <w:lang w:val="fr-CA"/>
        </w:rPr>
        <w:t>,</w:t>
      </w:r>
      <w:proofErr w:type="gramEnd"/>
      <w:r w:rsidRPr="006C303E">
        <w:rPr>
          <w:rFonts w:ascii="Calibri" w:hAnsi="Calibri" w:cs="Times New Roman"/>
          <w:color w:val="404040" w:themeColor="text1" w:themeTint="BF"/>
          <w:lang w:val="fr-CA"/>
        </w:rPr>
        <w:t xml:space="preserve"> </w:t>
      </w:r>
      <w:r w:rsidRPr="006C303E">
        <w:rPr>
          <w:rFonts w:ascii="Calibri" w:hAnsi="Calibri" w:cs="Times New Roman"/>
          <w:color w:val="404040" w:themeColor="text1" w:themeTint="BF"/>
          <w:u w:val="single"/>
          <w:lang w:val="fr-CA"/>
        </w:rPr>
        <w:t>34</w:t>
      </w:r>
      <w:r w:rsidR="000B06C6">
        <w:rPr>
          <w:rFonts w:ascii="Calibri" w:hAnsi="Calibri" w:cs="Times New Roman"/>
          <w:color w:val="404040" w:themeColor="text1" w:themeTint="BF"/>
          <w:lang w:val="fr-CA"/>
        </w:rPr>
        <w:t>, 71-79.</w:t>
      </w:r>
    </w:p>
    <w:p w:rsidR="004443D5" w:rsidRPr="006C303E" w:rsidRDefault="004443D5" w:rsidP="004443D5">
      <w:pPr>
        <w:spacing w:after="0" w:line="240" w:lineRule="auto"/>
        <w:rPr>
          <w:rFonts w:ascii="Calibri" w:hAnsi="Calibri" w:cs="Times New Roman"/>
          <w:color w:val="404040" w:themeColor="text1" w:themeTint="BF"/>
          <w:lang w:val="fr-CA"/>
        </w:rPr>
      </w:pPr>
    </w:p>
    <w:p w:rsidR="004443D5" w:rsidRPr="006C303E" w:rsidRDefault="004443D5" w:rsidP="004443D5">
      <w:pPr>
        <w:spacing w:after="0" w:line="240" w:lineRule="auto"/>
        <w:rPr>
          <w:rFonts w:ascii="Calibri" w:hAnsi="Calibri" w:cs="Times New Roman"/>
          <w:color w:val="404040" w:themeColor="text1" w:themeTint="BF"/>
          <w:lang w:val="fr-CA"/>
        </w:rPr>
      </w:pPr>
      <w:r w:rsidRPr="006C303E">
        <w:rPr>
          <w:rFonts w:ascii="Calibri" w:hAnsi="Calibri" w:cs="Times New Roman"/>
          <w:b/>
          <w:color w:val="404040" w:themeColor="text1" w:themeTint="BF"/>
          <w:lang w:val="fr-CA"/>
        </w:rPr>
        <w:t>Gaston</w:t>
      </w:r>
      <w:r w:rsidRPr="006C303E">
        <w:rPr>
          <w:rFonts w:ascii="Calibri" w:hAnsi="Calibri" w:cs="Times New Roman"/>
          <w:color w:val="404040" w:themeColor="text1" w:themeTint="BF"/>
          <w:lang w:val="fr-CA"/>
        </w:rPr>
        <w:t xml:space="preserve">, L. (2017). Les </w:t>
      </w:r>
      <w:r w:rsidR="009814C1">
        <w:rPr>
          <w:rFonts w:ascii="Calibri" w:hAnsi="Calibri" w:cs="Times New Roman"/>
          <w:color w:val="404040" w:themeColor="text1" w:themeTint="BF"/>
          <w:lang w:val="fr-CA"/>
        </w:rPr>
        <w:t>m</w:t>
      </w:r>
      <w:r w:rsidRPr="006C303E">
        <w:rPr>
          <w:rFonts w:ascii="Calibri" w:hAnsi="Calibri" w:cs="Times New Roman"/>
          <w:color w:val="404040" w:themeColor="text1" w:themeTint="BF"/>
          <w:lang w:val="fr-CA"/>
        </w:rPr>
        <w:t xml:space="preserve">écanismes </w:t>
      </w:r>
      <w:r w:rsidR="009814C1">
        <w:rPr>
          <w:rFonts w:ascii="Calibri" w:hAnsi="Calibri" w:cs="Times New Roman"/>
          <w:color w:val="404040" w:themeColor="text1" w:themeTint="BF"/>
          <w:lang w:val="fr-CA"/>
        </w:rPr>
        <w:t>d</w:t>
      </w:r>
      <w:r w:rsidRPr="006C303E">
        <w:rPr>
          <w:rFonts w:ascii="Calibri" w:hAnsi="Calibri" w:cs="Times New Roman"/>
          <w:color w:val="404040" w:themeColor="text1" w:themeTint="BF"/>
          <w:lang w:val="fr-CA"/>
        </w:rPr>
        <w:t xml:space="preserve">ivergents des </w:t>
      </w:r>
      <w:r w:rsidR="009814C1">
        <w:rPr>
          <w:rFonts w:ascii="Calibri" w:hAnsi="Calibri" w:cs="Times New Roman"/>
          <w:color w:val="404040" w:themeColor="text1" w:themeTint="BF"/>
          <w:lang w:val="fr-CA"/>
        </w:rPr>
        <w:t>t</w:t>
      </w:r>
      <w:r w:rsidRPr="006C303E">
        <w:rPr>
          <w:rFonts w:ascii="Calibri" w:hAnsi="Calibri" w:cs="Times New Roman"/>
          <w:color w:val="404040" w:themeColor="text1" w:themeTint="BF"/>
          <w:lang w:val="fr-CA"/>
        </w:rPr>
        <w:t xml:space="preserve">hérapies </w:t>
      </w:r>
      <w:r w:rsidR="009814C1">
        <w:rPr>
          <w:rFonts w:ascii="Calibri" w:hAnsi="Calibri" w:cs="Times New Roman"/>
          <w:color w:val="404040" w:themeColor="text1" w:themeTint="BF"/>
          <w:lang w:val="fr-CA"/>
        </w:rPr>
        <w:t>f</w:t>
      </w:r>
      <w:r w:rsidRPr="006C303E">
        <w:rPr>
          <w:rFonts w:ascii="Calibri" w:hAnsi="Calibri" w:cs="Times New Roman"/>
          <w:color w:val="404040" w:themeColor="text1" w:themeTint="BF"/>
          <w:lang w:val="fr-CA"/>
        </w:rPr>
        <w:t xml:space="preserve">ocalisées sur le </w:t>
      </w:r>
      <w:r w:rsidR="009814C1">
        <w:rPr>
          <w:rFonts w:ascii="Calibri" w:hAnsi="Calibri" w:cs="Times New Roman"/>
          <w:color w:val="404040" w:themeColor="text1" w:themeTint="BF"/>
          <w:lang w:val="fr-CA"/>
        </w:rPr>
        <w:t>t</w:t>
      </w:r>
      <w:r w:rsidRPr="006C303E">
        <w:rPr>
          <w:rFonts w:ascii="Calibri" w:hAnsi="Calibri" w:cs="Times New Roman"/>
          <w:color w:val="404040" w:themeColor="text1" w:themeTint="BF"/>
          <w:lang w:val="fr-CA"/>
        </w:rPr>
        <w:t xml:space="preserve">rauma ou </w:t>
      </w:r>
      <w:r w:rsidR="009814C1">
        <w:rPr>
          <w:rFonts w:ascii="Calibri" w:hAnsi="Calibri" w:cs="Times New Roman"/>
          <w:color w:val="404040" w:themeColor="text1" w:themeTint="BF"/>
          <w:lang w:val="fr-CA"/>
        </w:rPr>
        <w:t>n</w:t>
      </w:r>
      <w:r w:rsidRPr="006C303E">
        <w:rPr>
          <w:rFonts w:ascii="Calibri" w:hAnsi="Calibri" w:cs="Times New Roman"/>
          <w:color w:val="404040" w:themeColor="text1" w:themeTint="BF"/>
          <w:lang w:val="fr-CA"/>
        </w:rPr>
        <w:t xml:space="preserve">on </w:t>
      </w:r>
      <w:r w:rsidR="009814C1">
        <w:rPr>
          <w:rFonts w:ascii="Calibri" w:hAnsi="Calibri" w:cs="Times New Roman"/>
          <w:color w:val="404040" w:themeColor="text1" w:themeTint="BF"/>
          <w:lang w:val="fr-CA"/>
        </w:rPr>
        <w:t>p</w:t>
      </w:r>
      <w:r w:rsidRPr="006C303E">
        <w:rPr>
          <w:rFonts w:ascii="Calibri" w:hAnsi="Calibri" w:cs="Times New Roman"/>
          <w:color w:val="404040" w:themeColor="text1" w:themeTint="BF"/>
          <w:lang w:val="fr-CA"/>
        </w:rPr>
        <w:t xml:space="preserve">our le </w:t>
      </w:r>
      <w:r w:rsidR="009814C1">
        <w:rPr>
          <w:rFonts w:ascii="Calibri" w:hAnsi="Calibri" w:cs="Times New Roman"/>
          <w:color w:val="404040" w:themeColor="text1" w:themeTint="BF"/>
          <w:lang w:val="fr-CA"/>
        </w:rPr>
        <w:t>s</w:t>
      </w:r>
      <w:r w:rsidRPr="006C303E">
        <w:rPr>
          <w:rFonts w:ascii="Calibri" w:hAnsi="Calibri" w:cs="Times New Roman"/>
          <w:color w:val="404040" w:themeColor="text1" w:themeTint="BF"/>
          <w:lang w:val="fr-CA"/>
        </w:rPr>
        <w:t xml:space="preserve">tress </w:t>
      </w:r>
      <w:r w:rsidR="009814C1">
        <w:rPr>
          <w:rFonts w:ascii="Calibri" w:hAnsi="Calibri" w:cs="Times New Roman"/>
          <w:color w:val="404040" w:themeColor="text1" w:themeTint="BF"/>
          <w:lang w:val="fr-CA"/>
        </w:rPr>
        <w:t>p</w:t>
      </w:r>
      <w:r w:rsidRPr="006C303E">
        <w:rPr>
          <w:rFonts w:ascii="Calibri" w:hAnsi="Calibri" w:cs="Times New Roman"/>
          <w:color w:val="404040" w:themeColor="text1" w:themeTint="BF"/>
          <w:lang w:val="fr-CA"/>
        </w:rPr>
        <w:t>ost-</w:t>
      </w:r>
      <w:r w:rsidR="009814C1">
        <w:rPr>
          <w:rFonts w:ascii="Calibri" w:hAnsi="Calibri" w:cs="Times New Roman"/>
          <w:color w:val="404040" w:themeColor="text1" w:themeTint="BF"/>
          <w:lang w:val="fr-CA"/>
        </w:rPr>
        <w:t>t</w:t>
      </w:r>
      <w:r w:rsidRPr="006C303E">
        <w:rPr>
          <w:rFonts w:ascii="Calibri" w:hAnsi="Calibri" w:cs="Times New Roman"/>
          <w:color w:val="404040" w:themeColor="text1" w:themeTint="BF"/>
          <w:lang w:val="fr-CA"/>
        </w:rPr>
        <w:t xml:space="preserve">raumatique. </w:t>
      </w:r>
      <w:r w:rsidRPr="006C303E">
        <w:rPr>
          <w:rFonts w:ascii="Calibri" w:hAnsi="Calibri" w:cs="Times New Roman"/>
          <w:i/>
          <w:color w:val="404040" w:themeColor="text1" w:themeTint="BF"/>
          <w:u w:val="single"/>
          <w:lang w:val="fr-CA"/>
        </w:rPr>
        <w:t>Journal International de Victimologie</w:t>
      </w:r>
      <w:r w:rsidRPr="006C303E">
        <w:rPr>
          <w:rFonts w:ascii="Calibri" w:hAnsi="Calibri" w:cs="Times New Roman"/>
          <w:color w:val="404040" w:themeColor="text1" w:themeTint="BF"/>
          <w:lang w:val="fr-CA"/>
        </w:rPr>
        <w:t xml:space="preserve">, </w:t>
      </w:r>
      <w:r w:rsidRPr="006C303E">
        <w:rPr>
          <w:rFonts w:ascii="Calibri" w:hAnsi="Calibri" w:cs="Times New Roman"/>
          <w:color w:val="404040" w:themeColor="text1" w:themeTint="BF"/>
          <w:u w:val="single"/>
          <w:lang w:val="fr-CA"/>
        </w:rPr>
        <w:t>34</w:t>
      </w:r>
      <w:r w:rsidR="000B06C6">
        <w:rPr>
          <w:rFonts w:ascii="Calibri" w:hAnsi="Calibri" w:cs="Times New Roman"/>
          <w:color w:val="404040" w:themeColor="text1" w:themeTint="BF"/>
          <w:lang w:val="fr-CA"/>
        </w:rPr>
        <w:t>, 60-70.</w:t>
      </w:r>
    </w:p>
    <w:p w:rsidR="004443D5" w:rsidRPr="006C303E" w:rsidRDefault="004443D5" w:rsidP="004443D5">
      <w:pPr>
        <w:shd w:val="clear" w:color="auto" w:fill="FFFFFF"/>
        <w:spacing w:after="45" w:line="270" w:lineRule="atLeast"/>
        <w:outlineLvl w:val="4"/>
        <w:rPr>
          <w:color w:val="404040" w:themeColor="text1" w:themeTint="BF"/>
          <w:lang w:val="fr-CA"/>
        </w:rPr>
      </w:pPr>
    </w:p>
    <w:p w:rsidR="004443D5" w:rsidRPr="006C303E" w:rsidRDefault="00697EFC" w:rsidP="004443D5">
      <w:pPr>
        <w:shd w:val="clear" w:color="auto" w:fill="FFFFFF"/>
        <w:spacing w:after="45" w:line="270" w:lineRule="atLeast"/>
        <w:outlineLvl w:val="4"/>
        <w:rPr>
          <w:rFonts w:ascii="Helvetica" w:hAnsi="Helvetica" w:cs="Times New Roman"/>
          <w:b/>
          <w:bCs/>
          <w:color w:val="404040" w:themeColor="text1" w:themeTint="BF"/>
        </w:rPr>
      </w:pPr>
      <w:hyperlink r:id="rId19" w:history="1">
        <w:r w:rsidR="004443D5" w:rsidRPr="000B06C6">
          <w:rPr>
            <w:rStyle w:val="Hyperlink"/>
            <w:rFonts w:ascii="Calibri" w:hAnsi="Calibri" w:cs="Times New Roman"/>
            <w:color w:val="404040" w:themeColor="text1" w:themeTint="BF"/>
            <w:u w:val="none"/>
          </w:rPr>
          <w:t>David</w:t>
        </w:r>
      </w:hyperlink>
      <w:r w:rsidR="004443D5" w:rsidRPr="000B06C6">
        <w:rPr>
          <w:rFonts w:ascii="Calibri" w:hAnsi="Calibri" w:cs="Times New Roman"/>
          <w:color w:val="404040" w:themeColor="text1" w:themeTint="BF"/>
        </w:rPr>
        <w:t xml:space="preserve">, A.C., </w:t>
      </w:r>
      <w:hyperlink r:id="rId20" w:history="1">
        <w:proofErr w:type="spellStart"/>
        <w:r w:rsidR="004443D5" w:rsidRPr="000B06C6">
          <w:rPr>
            <w:rStyle w:val="Hyperlink"/>
            <w:rFonts w:ascii="Calibri" w:hAnsi="Calibri" w:cs="Times New Roman"/>
            <w:color w:val="404040" w:themeColor="text1" w:themeTint="BF"/>
            <w:u w:val="none"/>
          </w:rPr>
          <w:t>Akerib</w:t>
        </w:r>
        <w:proofErr w:type="spellEnd"/>
      </w:hyperlink>
      <w:r w:rsidR="004443D5" w:rsidRPr="000B06C6">
        <w:rPr>
          <w:rFonts w:ascii="Calibri" w:hAnsi="Calibri" w:cs="Times New Roman"/>
          <w:color w:val="404040" w:themeColor="text1" w:themeTint="BF"/>
        </w:rPr>
        <w:t xml:space="preserve">, V., </w:t>
      </w:r>
      <w:r w:rsidR="004443D5" w:rsidRPr="000B06C6">
        <w:rPr>
          <w:rFonts w:ascii="Calibri" w:hAnsi="Calibri" w:cs="Times New Roman"/>
          <w:b/>
          <w:bCs/>
          <w:color w:val="404040" w:themeColor="text1" w:themeTint="BF"/>
        </w:rPr>
        <w:t>Gaston</w:t>
      </w:r>
      <w:r w:rsidR="004443D5" w:rsidRPr="000B06C6">
        <w:rPr>
          <w:rFonts w:ascii="Calibri" w:hAnsi="Calibri" w:cs="Times New Roman"/>
          <w:color w:val="404040" w:themeColor="text1" w:themeTint="BF"/>
        </w:rPr>
        <w:t xml:space="preserve">, L., </w:t>
      </w:r>
      <w:hyperlink r:id="rId21" w:history="1">
        <w:r w:rsidR="004443D5" w:rsidRPr="000B06C6">
          <w:rPr>
            <w:rStyle w:val="Hyperlink"/>
            <w:rFonts w:ascii="Calibri" w:hAnsi="Calibri" w:cs="Times New Roman"/>
            <w:color w:val="404040" w:themeColor="text1" w:themeTint="BF"/>
            <w:u w:val="none"/>
          </w:rPr>
          <w:t>Brunet</w:t>
        </w:r>
      </w:hyperlink>
      <w:hyperlink r:id="rId22" w:history="1">
        <w:r w:rsidR="004443D5" w:rsidRPr="000B06C6">
          <w:rPr>
            <w:rStyle w:val="Hyperlink"/>
            <w:rFonts w:ascii="Calibri" w:hAnsi="Calibri" w:cs="Times New Roman"/>
            <w:color w:val="404040" w:themeColor="text1" w:themeTint="BF"/>
            <w:u w:val="none"/>
          </w:rPr>
          <w:t>,</w:t>
        </w:r>
      </w:hyperlink>
      <w:r w:rsidR="004443D5" w:rsidRPr="000B06C6">
        <w:rPr>
          <w:rFonts w:ascii="Calibri" w:hAnsi="Calibri" w:cs="Times New Roman"/>
          <w:color w:val="404040" w:themeColor="text1" w:themeTint="BF"/>
        </w:rPr>
        <w:t xml:space="preserve"> A. (2010). </w:t>
      </w:r>
      <w:hyperlink r:id="rId23" w:history="1">
        <w:proofErr w:type="gramStart"/>
        <w:r w:rsidR="004443D5" w:rsidRPr="006C303E">
          <w:rPr>
            <w:rStyle w:val="Hyperlink"/>
            <w:rFonts w:ascii="Calibri" w:hAnsi="Calibri" w:cs="Times New Roman"/>
            <w:color w:val="404040" w:themeColor="text1" w:themeTint="BF"/>
          </w:rPr>
          <w:t xml:space="preserve">Consistency of retrospective reports of </w:t>
        </w:r>
        <w:proofErr w:type="spellStart"/>
        <w:r w:rsidR="004443D5" w:rsidRPr="006C303E">
          <w:rPr>
            <w:rStyle w:val="Hyperlink"/>
            <w:rFonts w:ascii="Calibri" w:hAnsi="Calibri" w:cs="Times New Roman"/>
            <w:color w:val="404040" w:themeColor="text1" w:themeTint="BF"/>
          </w:rPr>
          <w:t>peritraumatic</w:t>
        </w:r>
        <w:proofErr w:type="spellEnd"/>
        <w:r w:rsidR="004443D5" w:rsidRPr="006C303E">
          <w:rPr>
            <w:rStyle w:val="Hyperlink"/>
            <w:rFonts w:ascii="Calibri" w:hAnsi="Calibri" w:cs="Times New Roman"/>
            <w:color w:val="404040" w:themeColor="text1" w:themeTint="BF"/>
          </w:rPr>
          <w:t xml:space="preserve"> responses and their relation to PTSD diagnostic status.</w:t>
        </w:r>
        <w:proofErr w:type="gramEnd"/>
      </w:hyperlink>
      <w:r w:rsidR="004443D5" w:rsidRPr="006C303E">
        <w:rPr>
          <w:rFonts w:ascii="Calibri" w:hAnsi="Calibri" w:cs="Times New Roman"/>
          <w:b/>
          <w:bCs/>
          <w:color w:val="404040" w:themeColor="text1" w:themeTint="BF"/>
        </w:rPr>
        <w:t xml:space="preserve"> </w:t>
      </w:r>
      <w:r w:rsidR="004443D5" w:rsidRPr="006C303E">
        <w:rPr>
          <w:rFonts w:ascii="Calibri" w:hAnsi="Calibri" w:cs="Times New Roman"/>
          <w:color w:val="404040" w:themeColor="text1" w:themeTint="BF"/>
          <w:u w:val="single"/>
        </w:rPr>
        <w:t>Journal of Traumatic Stress</w:t>
      </w:r>
      <w:r w:rsidR="004443D5" w:rsidRPr="006C303E">
        <w:rPr>
          <w:rFonts w:ascii="Calibri" w:hAnsi="Calibri" w:cs="Times New Roman"/>
          <w:color w:val="404040" w:themeColor="text1" w:themeTint="BF"/>
        </w:rPr>
        <w:t xml:space="preserve">, </w:t>
      </w:r>
      <w:r w:rsidR="004443D5" w:rsidRPr="006C303E">
        <w:rPr>
          <w:rFonts w:ascii="Calibri" w:hAnsi="Calibri" w:cs="Times New Roman"/>
          <w:color w:val="404040" w:themeColor="text1" w:themeTint="BF"/>
          <w:u w:val="single"/>
        </w:rPr>
        <w:t>23</w:t>
      </w:r>
      <w:r w:rsidR="004443D5" w:rsidRPr="006C303E">
        <w:rPr>
          <w:rFonts w:ascii="Calibri" w:hAnsi="Calibri" w:cs="Times New Roman"/>
          <w:color w:val="404040" w:themeColor="text1" w:themeTint="BF"/>
        </w:rPr>
        <w:t xml:space="preserve">(5), 599-605.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proofErr w:type="gramStart"/>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Brunet, A., </w:t>
      </w:r>
      <w:proofErr w:type="spellStart"/>
      <w:r w:rsidRPr="006C303E">
        <w:rPr>
          <w:rFonts w:ascii="Calibri" w:eastAsia="Times New Roman" w:hAnsi="Calibri" w:cs="Times New Roman"/>
          <w:color w:val="404040" w:themeColor="text1" w:themeTint="BF"/>
        </w:rPr>
        <w:t>Kosycki</w:t>
      </w:r>
      <w:proofErr w:type="spellEnd"/>
      <w:r w:rsidRPr="006C303E">
        <w:rPr>
          <w:rFonts w:ascii="Calibri" w:eastAsia="Times New Roman" w:hAnsi="Calibri" w:cs="Times New Roman"/>
          <w:color w:val="404040" w:themeColor="text1" w:themeTint="BF"/>
        </w:rPr>
        <w:t xml:space="preserve">, D, &amp; </w:t>
      </w:r>
      <w:proofErr w:type="spellStart"/>
      <w:r w:rsidRPr="006C303E">
        <w:rPr>
          <w:rFonts w:ascii="Calibri" w:eastAsia="Times New Roman" w:hAnsi="Calibri" w:cs="Times New Roman"/>
          <w:color w:val="404040" w:themeColor="text1" w:themeTint="BF"/>
        </w:rPr>
        <w:t>Bradwejn</w:t>
      </w:r>
      <w:proofErr w:type="spellEnd"/>
      <w:r w:rsidRPr="006C303E">
        <w:rPr>
          <w:rFonts w:ascii="Calibri" w:eastAsia="Times New Roman" w:hAnsi="Calibri" w:cs="Times New Roman"/>
          <w:color w:val="404040" w:themeColor="text1" w:themeTint="BF"/>
        </w:rPr>
        <w:t>, J. (1998).</w:t>
      </w:r>
      <w:proofErr w:type="gramEnd"/>
      <w:r w:rsidRPr="006C303E">
        <w:rPr>
          <w:rFonts w:ascii="Calibri" w:eastAsia="Times New Roman" w:hAnsi="Calibri" w:cs="Times New Roman"/>
          <w:color w:val="404040" w:themeColor="text1" w:themeTint="BF"/>
        </w:rPr>
        <w:t xml:space="preserve"> MMPI scales for diagnosing acute and chronic PTSD in civilians. </w:t>
      </w:r>
      <w:r w:rsidRPr="006C303E">
        <w:rPr>
          <w:rFonts w:ascii="Calibri" w:eastAsia="Times New Roman" w:hAnsi="Calibri" w:cs="Times New Roman"/>
          <w:color w:val="404040" w:themeColor="text1" w:themeTint="BF"/>
          <w:u w:val="single"/>
        </w:rPr>
        <w:t>Journal of Traumatic Stress</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11</w:t>
      </w:r>
      <w:r w:rsidRPr="006C303E">
        <w:rPr>
          <w:rFonts w:ascii="Calibri" w:eastAsia="Times New Roman" w:hAnsi="Calibri" w:cs="Times New Roman"/>
          <w:color w:val="404040" w:themeColor="text1" w:themeTint="BF"/>
        </w:rPr>
        <w:t>, 355-365.</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proofErr w:type="gramStart"/>
      <w:r w:rsidRPr="009814C1">
        <w:rPr>
          <w:rFonts w:ascii="Calibri" w:eastAsia="Times New Roman" w:hAnsi="Calibri" w:cs="Times New Roman"/>
          <w:b/>
          <w:bCs/>
          <w:color w:val="404040" w:themeColor="text1" w:themeTint="BF"/>
        </w:rPr>
        <w:t>Gaston</w:t>
      </w:r>
      <w:r w:rsidRPr="009814C1">
        <w:rPr>
          <w:rFonts w:ascii="Calibri" w:eastAsia="Times New Roman" w:hAnsi="Calibri" w:cs="Times New Roman"/>
          <w:color w:val="404040" w:themeColor="text1" w:themeTint="BF"/>
        </w:rPr>
        <w:t xml:space="preserve">, L. Thompson, L., Gallagher, D., </w:t>
      </w:r>
      <w:proofErr w:type="spellStart"/>
      <w:r w:rsidRPr="009814C1">
        <w:rPr>
          <w:rFonts w:ascii="Calibri" w:eastAsia="Times New Roman" w:hAnsi="Calibri" w:cs="Times New Roman"/>
          <w:color w:val="404040" w:themeColor="text1" w:themeTint="BF"/>
        </w:rPr>
        <w:t>Cournoyer</w:t>
      </w:r>
      <w:proofErr w:type="spellEnd"/>
      <w:r w:rsidRPr="009814C1">
        <w:rPr>
          <w:rFonts w:ascii="Calibri" w:eastAsia="Times New Roman" w:hAnsi="Calibri" w:cs="Times New Roman"/>
          <w:color w:val="404040" w:themeColor="text1" w:themeTint="BF"/>
        </w:rPr>
        <w:t>, L.G., &amp; Gagnon, R. (1998).</w:t>
      </w:r>
      <w:proofErr w:type="gramEnd"/>
      <w:r w:rsidRPr="009814C1">
        <w:rPr>
          <w:rFonts w:ascii="Calibri" w:eastAsia="Times New Roman" w:hAnsi="Calibri" w:cs="Times New Roman"/>
          <w:color w:val="404040" w:themeColor="text1" w:themeTint="BF"/>
        </w:rPr>
        <w:t xml:space="preserve"> </w:t>
      </w:r>
      <w:proofErr w:type="gramStart"/>
      <w:r w:rsidRPr="006C303E">
        <w:rPr>
          <w:rFonts w:ascii="Calibri" w:eastAsia="Times New Roman" w:hAnsi="Calibri" w:cs="Times New Roman"/>
          <w:color w:val="404040" w:themeColor="text1" w:themeTint="BF"/>
        </w:rPr>
        <w:t>Alliance, techniques, and their interactions in predicting outcome of behavioral, cognitive, and brief dynamic therapy.</w:t>
      </w:r>
      <w:proofErr w:type="gramEnd"/>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Psychotherapy Research</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8</w:t>
      </w:r>
      <w:r w:rsidRPr="006C303E">
        <w:rPr>
          <w:rFonts w:ascii="Calibri" w:eastAsia="Times New Roman" w:hAnsi="Calibri" w:cs="Times New Roman"/>
          <w:color w:val="404040" w:themeColor="text1" w:themeTint="BF"/>
        </w:rPr>
        <w:t>, 190-209.</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color w:val="404040" w:themeColor="text1" w:themeTint="BF"/>
        </w:rPr>
        <w:t xml:space="preserve">Weiss, M.,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w:t>
      </w:r>
      <w:proofErr w:type="spellStart"/>
      <w:r w:rsidRPr="006C303E">
        <w:rPr>
          <w:rFonts w:ascii="Calibri" w:eastAsia="Times New Roman" w:hAnsi="Calibri" w:cs="Times New Roman"/>
          <w:color w:val="404040" w:themeColor="text1" w:themeTint="BF"/>
        </w:rPr>
        <w:t>Propp</w:t>
      </w:r>
      <w:proofErr w:type="spellEnd"/>
      <w:r w:rsidRPr="006C303E">
        <w:rPr>
          <w:rFonts w:ascii="Calibri" w:eastAsia="Times New Roman" w:hAnsi="Calibri" w:cs="Times New Roman"/>
          <w:color w:val="404040" w:themeColor="text1" w:themeTint="BF"/>
        </w:rPr>
        <w:t xml:space="preserve">, A., &amp; </w:t>
      </w:r>
      <w:proofErr w:type="spellStart"/>
      <w:r w:rsidRPr="006C303E">
        <w:rPr>
          <w:rFonts w:ascii="Calibri" w:eastAsia="Times New Roman" w:hAnsi="Calibri" w:cs="Times New Roman"/>
          <w:color w:val="404040" w:themeColor="text1" w:themeTint="BF"/>
        </w:rPr>
        <w:t>Zickerman</w:t>
      </w:r>
      <w:proofErr w:type="spellEnd"/>
      <w:r w:rsidRPr="006C303E">
        <w:rPr>
          <w:rFonts w:ascii="Calibri" w:eastAsia="Times New Roman" w:hAnsi="Calibri" w:cs="Times New Roman"/>
          <w:color w:val="404040" w:themeColor="text1" w:themeTint="BF"/>
        </w:rPr>
        <w:t xml:space="preserve">, V.  (1997). </w:t>
      </w:r>
      <w:proofErr w:type="gramStart"/>
      <w:r w:rsidRPr="006C303E">
        <w:rPr>
          <w:rFonts w:ascii="Calibri" w:eastAsia="Times New Roman" w:hAnsi="Calibri" w:cs="Times New Roman"/>
          <w:color w:val="404040" w:themeColor="text1" w:themeTint="BF"/>
        </w:rPr>
        <w:t>The</w:t>
      </w:r>
      <w:proofErr w:type="gramEnd"/>
      <w:r w:rsidRPr="006C303E">
        <w:rPr>
          <w:rFonts w:ascii="Calibri" w:eastAsia="Times New Roman" w:hAnsi="Calibri" w:cs="Times New Roman"/>
          <w:color w:val="404040" w:themeColor="text1" w:themeTint="BF"/>
        </w:rPr>
        <w:t xml:space="preserve"> clinical alliance in the pharmacological management of depression. </w:t>
      </w:r>
      <w:r w:rsidRPr="006C303E">
        <w:rPr>
          <w:rFonts w:ascii="Calibri" w:eastAsia="Times New Roman" w:hAnsi="Calibri" w:cs="Times New Roman"/>
          <w:color w:val="404040" w:themeColor="text1" w:themeTint="BF"/>
          <w:u w:val="single"/>
        </w:rPr>
        <w:t>Journal of Clinical Psychiatry</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58</w:t>
      </w:r>
      <w:r w:rsidRPr="006C303E">
        <w:rPr>
          <w:rFonts w:ascii="Calibri" w:eastAsia="Times New Roman" w:hAnsi="Calibri" w:cs="Times New Roman"/>
          <w:color w:val="404040" w:themeColor="text1" w:themeTint="BF"/>
        </w:rPr>
        <w:t>, 196-204.</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proofErr w:type="spellStart"/>
      <w:proofErr w:type="gramStart"/>
      <w:r w:rsidRPr="006C303E">
        <w:rPr>
          <w:rFonts w:ascii="Calibri" w:eastAsia="Times New Roman" w:hAnsi="Calibri" w:cs="Times New Roman"/>
          <w:color w:val="404040" w:themeColor="text1" w:themeTint="BF"/>
        </w:rPr>
        <w:t>Dymetryszyn</w:t>
      </w:r>
      <w:proofErr w:type="spellEnd"/>
      <w:r w:rsidRPr="006C303E">
        <w:rPr>
          <w:rFonts w:ascii="Calibri" w:eastAsia="Times New Roman" w:hAnsi="Calibri" w:cs="Times New Roman"/>
          <w:color w:val="404040" w:themeColor="text1" w:themeTint="BF"/>
        </w:rPr>
        <w:t xml:space="preserve">, H., Bouchard, M.A., </w:t>
      </w:r>
      <w:proofErr w:type="spellStart"/>
      <w:r w:rsidRPr="006C303E">
        <w:rPr>
          <w:rFonts w:ascii="Calibri" w:eastAsia="Times New Roman" w:hAnsi="Calibri" w:cs="Times New Roman"/>
          <w:color w:val="404040" w:themeColor="text1" w:themeTint="BF"/>
        </w:rPr>
        <w:t>Bienvenu</w:t>
      </w:r>
      <w:proofErr w:type="spellEnd"/>
      <w:r w:rsidRPr="006C303E">
        <w:rPr>
          <w:rFonts w:ascii="Calibri" w:eastAsia="Times New Roman" w:hAnsi="Calibri" w:cs="Times New Roman"/>
          <w:color w:val="404040" w:themeColor="text1" w:themeTint="BF"/>
        </w:rPr>
        <w:t xml:space="preserve">, J.P., </w:t>
      </w:r>
      <w:proofErr w:type="spellStart"/>
      <w:r w:rsidRPr="006C303E">
        <w:rPr>
          <w:rFonts w:ascii="Calibri" w:eastAsia="Times New Roman" w:hAnsi="Calibri" w:cs="Times New Roman"/>
          <w:color w:val="404040" w:themeColor="text1" w:themeTint="BF"/>
        </w:rPr>
        <w:t>deCarufel</w:t>
      </w:r>
      <w:proofErr w:type="spellEnd"/>
      <w:r w:rsidRPr="006C303E">
        <w:rPr>
          <w:rFonts w:ascii="Calibri" w:eastAsia="Times New Roman" w:hAnsi="Calibri" w:cs="Times New Roman"/>
          <w:color w:val="404040" w:themeColor="text1" w:themeTint="BF"/>
        </w:rPr>
        <w:t xml:space="preserve">, F., &amp;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L. (1997).</w:t>
      </w:r>
      <w:proofErr w:type="gramEnd"/>
      <w:r w:rsidRPr="006C303E">
        <w:rPr>
          <w:rFonts w:ascii="Calibri" w:eastAsia="Times New Roman" w:hAnsi="Calibri" w:cs="Times New Roman"/>
          <w:color w:val="404040" w:themeColor="text1" w:themeTint="BF"/>
        </w:rPr>
        <w:t xml:space="preserve"> </w:t>
      </w:r>
      <w:proofErr w:type="gramStart"/>
      <w:r w:rsidRPr="006C303E">
        <w:rPr>
          <w:rFonts w:ascii="Calibri" w:eastAsia="Times New Roman" w:hAnsi="Calibri" w:cs="Times New Roman"/>
          <w:color w:val="404040" w:themeColor="text1" w:themeTint="BF"/>
        </w:rPr>
        <w:t>Overall maturity of object relations as assessed by the McGill Object Relations Scale.</w:t>
      </w:r>
      <w:proofErr w:type="gramEnd"/>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Bulletin of the Menninger Clinic</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61</w:t>
      </w:r>
      <w:r w:rsidRPr="006C303E">
        <w:rPr>
          <w:rFonts w:ascii="Calibri" w:eastAsia="Times New Roman" w:hAnsi="Calibri" w:cs="Times New Roman"/>
          <w:color w:val="404040" w:themeColor="text1" w:themeTint="BF"/>
        </w:rPr>
        <w:t>, 1-30.</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proofErr w:type="gramStart"/>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Brunet, A., </w:t>
      </w:r>
      <w:proofErr w:type="spellStart"/>
      <w:r w:rsidRPr="006C303E">
        <w:rPr>
          <w:rFonts w:ascii="Calibri" w:eastAsia="Times New Roman" w:hAnsi="Calibri" w:cs="Times New Roman"/>
          <w:color w:val="404040" w:themeColor="text1" w:themeTint="BF"/>
        </w:rPr>
        <w:t>Kosycki</w:t>
      </w:r>
      <w:proofErr w:type="spellEnd"/>
      <w:r w:rsidRPr="006C303E">
        <w:rPr>
          <w:rFonts w:ascii="Calibri" w:eastAsia="Times New Roman" w:hAnsi="Calibri" w:cs="Times New Roman"/>
          <w:color w:val="404040" w:themeColor="text1" w:themeTint="BF"/>
        </w:rPr>
        <w:t xml:space="preserve">, D., &amp; </w:t>
      </w:r>
      <w:proofErr w:type="spellStart"/>
      <w:r w:rsidRPr="006C303E">
        <w:rPr>
          <w:rFonts w:ascii="Calibri" w:eastAsia="Times New Roman" w:hAnsi="Calibri" w:cs="Times New Roman"/>
          <w:color w:val="404040" w:themeColor="text1" w:themeTint="BF"/>
        </w:rPr>
        <w:t>Bradwejn</w:t>
      </w:r>
      <w:proofErr w:type="spellEnd"/>
      <w:r w:rsidRPr="006C303E">
        <w:rPr>
          <w:rFonts w:ascii="Calibri" w:eastAsia="Times New Roman" w:hAnsi="Calibri" w:cs="Times New Roman"/>
          <w:color w:val="404040" w:themeColor="text1" w:themeTint="BF"/>
        </w:rPr>
        <w:t>, J. (1996).</w:t>
      </w:r>
      <w:proofErr w:type="gramEnd"/>
      <w:r w:rsidRPr="006C303E">
        <w:rPr>
          <w:rFonts w:ascii="Calibri" w:eastAsia="Times New Roman" w:hAnsi="Calibri" w:cs="Times New Roman"/>
          <w:color w:val="404040" w:themeColor="text1" w:themeTint="BF"/>
        </w:rPr>
        <w:t xml:space="preserve"> MMPI profiles of acute and chronic PTSD in a civilian sample. </w:t>
      </w:r>
      <w:r w:rsidRPr="006C303E">
        <w:rPr>
          <w:rFonts w:ascii="Calibri" w:eastAsia="Times New Roman" w:hAnsi="Calibri" w:cs="Times New Roman"/>
          <w:color w:val="404040" w:themeColor="text1" w:themeTint="BF"/>
          <w:u w:val="single"/>
        </w:rPr>
        <w:t>Journal of Traumatic Stress</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9</w:t>
      </w:r>
      <w:r w:rsidRPr="006C303E">
        <w:rPr>
          <w:rFonts w:ascii="Calibri" w:eastAsia="Times New Roman" w:hAnsi="Calibri" w:cs="Times New Roman"/>
          <w:color w:val="404040" w:themeColor="text1" w:themeTint="BF"/>
        </w:rPr>
        <w:t>, 817-832.</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proofErr w:type="gramStart"/>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L., &amp; Gagnon, R. (1996).</w:t>
      </w:r>
      <w:proofErr w:type="gramEnd"/>
      <w:r w:rsidRPr="006C303E">
        <w:rPr>
          <w:rFonts w:ascii="Calibri" w:eastAsia="Times New Roman" w:hAnsi="Calibri" w:cs="Times New Roman"/>
          <w:color w:val="404040" w:themeColor="text1" w:themeTint="BF"/>
        </w:rPr>
        <w:t xml:space="preserve"> </w:t>
      </w:r>
      <w:proofErr w:type="gramStart"/>
      <w:r w:rsidRPr="006C303E">
        <w:rPr>
          <w:rFonts w:ascii="Calibri" w:eastAsia="Times New Roman" w:hAnsi="Calibri" w:cs="Times New Roman"/>
          <w:color w:val="404040" w:themeColor="text1" w:themeTint="BF"/>
        </w:rPr>
        <w:t>The role of process research in manual development.</w:t>
      </w:r>
      <w:proofErr w:type="gramEnd"/>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Clinical Psychology: Science and Practice</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3</w:t>
      </w:r>
      <w:r w:rsidRPr="006C303E">
        <w:rPr>
          <w:rFonts w:ascii="Calibri" w:eastAsia="Times New Roman" w:hAnsi="Calibri" w:cs="Times New Roman"/>
          <w:color w:val="404040" w:themeColor="text1" w:themeTint="BF"/>
        </w:rPr>
        <w:t>, 13-24.</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(1995). Common factors exist in reality but not in our theories. </w:t>
      </w:r>
      <w:r w:rsidRPr="006C303E">
        <w:rPr>
          <w:rFonts w:ascii="Calibri" w:eastAsia="Times New Roman" w:hAnsi="Calibri" w:cs="Times New Roman"/>
          <w:color w:val="404040" w:themeColor="text1" w:themeTint="BF"/>
          <w:u w:val="single"/>
        </w:rPr>
        <w:t>Clinical Psychology: Science and Practice</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2</w:t>
      </w:r>
      <w:r w:rsidRPr="006C303E">
        <w:rPr>
          <w:rFonts w:ascii="Calibri" w:eastAsia="Times New Roman" w:hAnsi="Calibri" w:cs="Times New Roman"/>
          <w:color w:val="404040" w:themeColor="text1" w:themeTint="BF"/>
        </w:rPr>
        <w:t>, 83-86. (</w:t>
      </w:r>
      <w:proofErr w:type="gramStart"/>
      <w:r w:rsidRPr="006C303E">
        <w:rPr>
          <w:rFonts w:ascii="Calibri" w:eastAsia="Times New Roman" w:hAnsi="Calibri" w:cs="Times New Roman"/>
          <w:color w:val="404040" w:themeColor="text1" w:themeTint="BF"/>
        </w:rPr>
        <w:t>manuscript</w:t>
      </w:r>
      <w:proofErr w:type="gramEnd"/>
      <w:r w:rsidRPr="006C303E">
        <w:rPr>
          <w:rFonts w:ascii="Calibri" w:eastAsia="Times New Roman" w:hAnsi="Calibri" w:cs="Times New Roman"/>
          <w:color w:val="404040" w:themeColor="text1" w:themeTint="BF"/>
        </w:rPr>
        <w:t xml:space="preserve"> invited by A.E. </w:t>
      </w:r>
      <w:proofErr w:type="spellStart"/>
      <w:r w:rsidRPr="006C303E">
        <w:rPr>
          <w:rFonts w:ascii="Calibri" w:eastAsia="Times New Roman" w:hAnsi="Calibri" w:cs="Times New Roman"/>
          <w:color w:val="404040" w:themeColor="text1" w:themeTint="BF"/>
        </w:rPr>
        <w:t>Kazdin</w:t>
      </w:r>
      <w:proofErr w:type="spellEnd"/>
      <w:r w:rsidRPr="006C303E">
        <w:rPr>
          <w:rFonts w:ascii="Calibri" w:eastAsia="Times New Roman" w:hAnsi="Calibri" w:cs="Times New Roman"/>
          <w:color w:val="404040" w:themeColor="text1" w:themeTint="BF"/>
        </w:rPr>
        <w:t>, editor, for a special topic issue)</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proofErr w:type="gramStart"/>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w:t>
      </w:r>
      <w:proofErr w:type="spellStart"/>
      <w:r w:rsidRPr="006C303E">
        <w:rPr>
          <w:rFonts w:ascii="Calibri" w:eastAsia="Times New Roman" w:hAnsi="Calibri" w:cs="Times New Roman"/>
          <w:color w:val="404040" w:themeColor="text1" w:themeTint="BF"/>
        </w:rPr>
        <w:t>Goldfried</w:t>
      </w:r>
      <w:proofErr w:type="spellEnd"/>
      <w:r w:rsidRPr="006C303E">
        <w:rPr>
          <w:rFonts w:ascii="Calibri" w:eastAsia="Times New Roman" w:hAnsi="Calibri" w:cs="Times New Roman"/>
          <w:color w:val="404040" w:themeColor="text1" w:themeTint="BF"/>
        </w:rPr>
        <w:t xml:space="preserve">, M.R., Greenberg, L.S., Horvath, A.O., </w:t>
      </w:r>
      <w:proofErr w:type="spellStart"/>
      <w:r w:rsidRPr="006C303E">
        <w:rPr>
          <w:rFonts w:ascii="Calibri" w:eastAsia="Times New Roman" w:hAnsi="Calibri" w:cs="Times New Roman"/>
          <w:color w:val="404040" w:themeColor="text1" w:themeTint="BF"/>
        </w:rPr>
        <w:t>Raue</w:t>
      </w:r>
      <w:proofErr w:type="spellEnd"/>
      <w:r w:rsidRPr="006C303E">
        <w:rPr>
          <w:rFonts w:ascii="Calibri" w:eastAsia="Times New Roman" w:hAnsi="Calibri" w:cs="Times New Roman"/>
          <w:color w:val="404040" w:themeColor="text1" w:themeTint="BF"/>
        </w:rPr>
        <w:t>, P.J., and Watson, J. (1995).</w:t>
      </w:r>
      <w:proofErr w:type="gramEnd"/>
      <w:r w:rsidRPr="006C303E">
        <w:rPr>
          <w:rFonts w:ascii="Calibri" w:eastAsia="Times New Roman" w:hAnsi="Calibri" w:cs="Times New Roman"/>
          <w:color w:val="404040" w:themeColor="text1" w:themeTint="BF"/>
        </w:rPr>
        <w:t xml:space="preserve"> </w:t>
      </w:r>
      <w:proofErr w:type="gramStart"/>
      <w:r w:rsidRPr="006C303E">
        <w:rPr>
          <w:rFonts w:ascii="Calibri" w:eastAsia="Times New Roman" w:hAnsi="Calibri" w:cs="Times New Roman"/>
          <w:color w:val="404040" w:themeColor="text1" w:themeTint="BF"/>
        </w:rPr>
        <w:t>The therapeutic alliance in psychodynamic, cognitive-behavioral and experiential therapies.</w:t>
      </w:r>
      <w:proofErr w:type="gramEnd"/>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Journal of</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Psychotherapy Integration</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5</w:t>
      </w:r>
      <w:r w:rsidRPr="006C303E">
        <w:rPr>
          <w:rFonts w:ascii="Calibri" w:eastAsia="Times New Roman" w:hAnsi="Calibri" w:cs="Times New Roman"/>
          <w:color w:val="404040" w:themeColor="text1" w:themeTint="BF"/>
        </w:rPr>
        <w:t>, 1-26.</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97EFC">
        <w:rPr>
          <w:rFonts w:ascii="Calibri" w:eastAsia="Times New Roman" w:hAnsi="Calibri" w:cs="Times New Roman"/>
          <w:b/>
          <w:bCs/>
          <w:color w:val="404040" w:themeColor="text1" w:themeTint="BF"/>
          <w:lang w:val="fr-CA"/>
        </w:rPr>
        <w:t>Gaston</w:t>
      </w:r>
      <w:r w:rsidRPr="00697EFC">
        <w:rPr>
          <w:rFonts w:ascii="Calibri" w:eastAsia="Times New Roman" w:hAnsi="Calibri" w:cs="Times New Roman"/>
          <w:color w:val="404040" w:themeColor="text1" w:themeTint="BF"/>
          <w:lang w:val="fr-CA"/>
        </w:rPr>
        <w:t xml:space="preserve">, L., Piper, W.E., </w:t>
      </w:r>
      <w:proofErr w:type="spellStart"/>
      <w:r w:rsidRPr="00697EFC">
        <w:rPr>
          <w:rFonts w:ascii="Calibri" w:eastAsia="Times New Roman" w:hAnsi="Calibri" w:cs="Times New Roman"/>
          <w:color w:val="404040" w:themeColor="text1" w:themeTint="BF"/>
          <w:lang w:val="fr-CA"/>
        </w:rPr>
        <w:t>Debbane</w:t>
      </w:r>
      <w:proofErr w:type="spellEnd"/>
      <w:r w:rsidRPr="00697EFC">
        <w:rPr>
          <w:rFonts w:ascii="Calibri" w:eastAsia="Times New Roman" w:hAnsi="Calibri" w:cs="Times New Roman"/>
          <w:color w:val="404040" w:themeColor="text1" w:themeTint="BF"/>
          <w:lang w:val="fr-CA"/>
        </w:rPr>
        <w:t xml:space="preserve">, E.G., Bienvenu, J.P., &amp; Garant, J. (1994). </w:t>
      </w:r>
      <w:r w:rsidRPr="006C303E">
        <w:rPr>
          <w:rFonts w:ascii="Calibri" w:eastAsia="Times New Roman" w:hAnsi="Calibri" w:cs="Times New Roman"/>
          <w:color w:val="404040" w:themeColor="text1" w:themeTint="BF"/>
        </w:rPr>
        <w:t xml:space="preserve">Alliance and technique for predicting outcome in short and long term analytic psychotherapy. </w:t>
      </w:r>
      <w:r w:rsidRPr="006C303E">
        <w:rPr>
          <w:rFonts w:ascii="Calibri" w:eastAsia="Times New Roman" w:hAnsi="Calibri" w:cs="Times New Roman"/>
          <w:color w:val="404040" w:themeColor="text1" w:themeTint="BF"/>
          <w:u w:val="single"/>
        </w:rPr>
        <w:t>Psychotherapy Research</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4</w:t>
      </w:r>
      <w:r w:rsidRPr="006C303E">
        <w:rPr>
          <w:rFonts w:ascii="Calibri" w:eastAsia="Times New Roman" w:hAnsi="Calibri" w:cs="Times New Roman"/>
          <w:color w:val="404040" w:themeColor="text1" w:themeTint="BF"/>
        </w:rPr>
        <w:t>, 121-135.</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&amp; </w:t>
      </w:r>
      <w:proofErr w:type="spellStart"/>
      <w:r w:rsidRPr="006C303E">
        <w:rPr>
          <w:rFonts w:ascii="Calibri" w:eastAsia="Times New Roman" w:hAnsi="Calibri" w:cs="Times New Roman"/>
          <w:color w:val="404040" w:themeColor="text1" w:themeTint="BF"/>
        </w:rPr>
        <w:t>Sabourin</w:t>
      </w:r>
      <w:proofErr w:type="spellEnd"/>
      <w:r w:rsidRPr="006C303E">
        <w:rPr>
          <w:rFonts w:ascii="Calibri" w:eastAsia="Times New Roman" w:hAnsi="Calibri" w:cs="Times New Roman"/>
          <w:color w:val="404040" w:themeColor="text1" w:themeTint="BF"/>
        </w:rPr>
        <w:t xml:space="preserve">, S. (1992). </w:t>
      </w:r>
      <w:proofErr w:type="gramStart"/>
      <w:r w:rsidRPr="006C303E">
        <w:rPr>
          <w:rFonts w:ascii="Calibri" w:eastAsia="Times New Roman" w:hAnsi="Calibri" w:cs="Times New Roman"/>
          <w:color w:val="404040" w:themeColor="text1" w:themeTint="BF"/>
        </w:rPr>
        <w:t>Client satisfaction and social desirability in psychotherapy.</w:t>
      </w:r>
      <w:proofErr w:type="gramEnd"/>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Evaluation and Program Planning</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15</w:t>
      </w:r>
      <w:r w:rsidRPr="006C303E">
        <w:rPr>
          <w:rFonts w:ascii="Calibri" w:eastAsia="Times New Roman" w:hAnsi="Calibri" w:cs="Times New Roman"/>
          <w:color w:val="404040" w:themeColor="text1" w:themeTint="BF"/>
        </w:rPr>
        <w:t>, 9-13.</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proofErr w:type="gramStart"/>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L., &amp; Ring, J.M. (1992).</w:t>
      </w:r>
      <w:proofErr w:type="gramEnd"/>
      <w:r w:rsidRPr="006C303E">
        <w:rPr>
          <w:rFonts w:ascii="Calibri" w:eastAsia="Times New Roman" w:hAnsi="Calibri" w:cs="Times New Roman"/>
          <w:color w:val="404040" w:themeColor="text1" w:themeTint="BF"/>
        </w:rPr>
        <w:t xml:space="preserve"> </w:t>
      </w:r>
      <w:proofErr w:type="gramStart"/>
      <w:r w:rsidRPr="006C303E">
        <w:rPr>
          <w:rFonts w:ascii="Calibri" w:eastAsia="Times New Roman" w:hAnsi="Calibri" w:cs="Times New Roman"/>
          <w:color w:val="404040" w:themeColor="text1" w:themeTint="BF"/>
        </w:rPr>
        <w:t>Preliminary results on the Inventory of Therapeutic Strategies.</w:t>
      </w:r>
      <w:proofErr w:type="gramEnd"/>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Journal of Psychotherapy Research and Practice</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1</w:t>
      </w:r>
      <w:r w:rsidRPr="006C303E">
        <w:rPr>
          <w:rFonts w:ascii="Calibri" w:eastAsia="Times New Roman" w:hAnsi="Calibri" w:cs="Times New Roman"/>
          <w:color w:val="404040" w:themeColor="text1" w:themeTint="BF"/>
        </w:rPr>
        <w:t>, 1-13.</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proofErr w:type="gramStart"/>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w:t>
      </w:r>
      <w:proofErr w:type="spellStart"/>
      <w:r w:rsidRPr="006C303E">
        <w:rPr>
          <w:rFonts w:ascii="Calibri" w:eastAsia="Times New Roman" w:hAnsi="Calibri" w:cs="Times New Roman"/>
          <w:color w:val="404040" w:themeColor="text1" w:themeTint="BF"/>
        </w:rPr>
        <w:t>Marmar</w:t>
      </w:r>
      <w:proofErr w:type="spellEnd"/>
      <w:r w:rsidRPr="006C303E">
        <w:rPr>
          <w:rFonts w:ascii="Calibri" w:eastAsia="Times New Roman" w:hAnsi="Calibri" w:cs="Times New Roman"/>
          <w:color w:val="404040" w:themeColor="text1" w:themeTint="BF"/>
        </w:rPr>
        <w:t>, C.R., Gallagher, D., &amp; Thompson, L.W. (1991).</w:t>
      </w:r>
      <w:proofErr w:type="gramEnd"/>
      <w:r w:rsidRPr="006C303E">
        <w:rPr>
          <w:rFonts w:ascii="Calibri" w:eastAsia="Times New Roman" w:hAnsi="Calibri" w:cs="Times New Roman"/>
          <w:color w:val="404040" w:themeColor="text1" w:themeTint="BF"/>
        </w:rPr>
        <w:t xml:space="preserve"> </w:t>
      </w:r>
      <w:proofErr w:type="gramStart"/>
      <w:r w:rsidRPr="006C303E">
        <w:rPr>
          <w:rFonts w:ascii="Calibri" w:eastAsia="Times New Roman" w:hAnsi="Calibri" w:cs="Times New Roman"/>
          <w:color w:val="404040" w:themeColor="text1" w:themeTint="BF"/>
        </w:rPr>
        <w:t>Alliance prediction of outcome beyond in-treatment symptomatic change as psychotherapy progresses.</w:t>
      </w:r>
      <w:proofErr w:type="gramEnd"/>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Psychotherapy Research</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1</w:t>
      </w:r>
      <w:r w:rsidRPr="006C303E">
        <w:rPr>
          <w:rFonts w:ascii="Calibri" w:eastAsia="Times New Roman" w:hAnsi="Calibri" w:cs="Times New Roman"/>
          <w:color w:val="404040" w:themeColor="text1" w:themeTint="BF"/>
        </w:rPr>
        <w:t>, 104-113.</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color w:val="404040" w:themeColor="text1" w:themeTint="BF"/>
        </w:rPr>
        <w:t xml:space="preserve">Hodgins, S., Cyr, M., &amp;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(1991). A study of criminal justice system contacts of former inpatients. </w:t>
      </w:r>
      <w:r w:rsidRPr="006C303E">
        <w:rPr>
          <w:rFonts w:ascii="Calibri" w:eastAsia="Times New Roman" w:hAnsi="Calibri" w:cs="Times New Roman"/>
          <w:color w:val="404040" w:themeColor="text1" w:themeTint="BF"/>
          <w:u w:val="single"/>
        </w:rPr>
        <w:t>Canadian Journal of Community Mental Health</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10</w:t>
      </w:r>
      <w:r w:rsidRPr="006C303E">
        <w:rPr>
          <w:rFonts w:ascii="Calibri" w:eastAsia="Times New Roman" w:hAnsi="Calibri" w:cs="Times New Roman"/>
          <w:color w:val="404040" w:themeColor="text1" w:themeTint="BF"/>
        </w:rPr>
        <w:t>, 83-92.</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lastRenderedPageBreak/>
        <w:t>Gaston, L.</w:t>
      </w:r>
      <w:r w:rsidRPr="006C303E">
        <w:rPr>
          <w:rFonts w:ascii="Calibri" w:eastAsia="Times New Roman" w:hAnsi="Calibri" w:cs="Times New Roman"/>
          <w:color w:val="404040" w:themeColor="text1" w:themeTint="BF"/>
        </w:rPr>
        <w:t xml:space="preserve"> (1991). </w:t>
      </w:r>
      <w:proofErr w:type="gramStart"/>
      <w:r w:rsidRPr="006C303E">
        <w:rPr>
          <w:rFonts w:ascii="Calibri" w:eastAsia="Times New Roman" w:hAnsi="Calibri" w:cs="Times New Roman"/>
          <w:color w:val="404040" w:themeColor="text1" w:themeTint="BF"/>
        </w:rPr>
        <w:t>The reliability and criterion-related validity of the patient version of the California Psychotherapy Alliance Scale.</w:t>
      </w:r>
      <w:proofErr w:type="gramEnd"/>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Psychological Assessment: A Journal of Consulting and Clinical Psychology</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3</w:t>
      </w:r>
      <w:r w:rsidRPr="006C303E">
        <w:rPr>
          <w:rFonts w:ascii="Calibri" w:eastAsia="Times New Roman" w:hAnsi="Calibri" w:cs="Times New Roman"/>
          <w:color w:val="404040" w:themeColor="text1" w:themeTint="BF"/>
        </w:rPr>
        <w:t>, 68-74.</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w:t>
      </w:r>
      <w:proofErr w:type="spellStart"/>
      <w:r w:rsidRPr="006C303E">
        <w:rPr>
          <w:rFonts w:ascii="Calibri" w:eastAsia="Times New Roman" w:hAnsi="Calibri" w:cs="Times New Roman"/>
          <w:color w:val="404040" w:themeColor="text1" w:themeTint="BF"/>
        </w:rPr>
        <w:t>Crombez</w:t>
      </w:r>
      <w:proofErr w:type="spellEnd"/>
      <w:r w:rsidRPr="006C303E">
        <w:rPr>
          <w:rFonts w:ascii="Calibri" w:eastAsia="Times New Roman" w:hAnsi="Calibri" w:cs="Times New Roman"/>
          <w:color w:val="404040" w:themeColor="text1" w:themeTint="BF"/>
        </w:rPr>
        <w:t xml:space="preserve">, J.C., </w:t>
      </w:r>
      <w:proofErr w:type="spellStart"/>
      <w:r w:rsidRPr="006C303E">
        <w:rPr>
          <w:rFonts w:ascii="Calibri" w:eastAsia="Times New Roman" w:hAnsi="Calibri" w:cs="Times New Roman"/>
          <w:color w:val="404040" w:themeColor="text1" w:themeTint="BF"/>
        </w:rPr>
        <w:t>Lassonde</w:t>
      </w:r>
      <w:proofErr w:type="spellEnd"/>
      <w:r w:rsidRPr="006C303E">
        <w:rPr>
          <w:rFonts w:ascii="Calibri" w:eastAsia="Times New Roman" w:hAnsi="Calibri" w:cs="Times New Roman"/>
          <w:color w:val="404040" w:themeColor="text1" w:themeTint="BF"/>
        </w:rPr>
        <w:t>, M., Bernier-</w:t>
      </w:r>
      <w:proofErr w:type="spellStart"/>
      <w:r w:rsidRPr="006C303E">
        <w:rPr>
          <w:rFonts w:ascii="Calibri" w:eastAsia="Times New Roman" w:hAnsi="Calibri" w:cs="Times New Roman"/>
          <w:color w:val="404040" w:themeColor="text1" w:themeTint="BF"/>
        </w:rPr>
        <w:t>Buzzanga</w:t>
      </w:r>
      <w:proofErr w:type="spellEnd"/>
      <w:r w:rsidRPr="006C303E">
        <w:rPr>
          <w:rFonts w:ascii="Calibri" w:eastAsia="Times New Roman" w:hAnsi="Calibri" w:cs="Times New Roman"/>
          <w:color w:val="404040" w:themeColor="text1" w:themeTint="BF"/>
        </w:rPr>
        <w:t xml:space="preserve">, J., &amp; Hodgins, S. (1991). Psychological stress and psoriasis: Experimental and prospective correlational studies. </w:t>
      </w:r>
      <w:proofErr w:type="spellStart"/>
      <w:r w:rsidRPr="006C303E">
        <w:rPr>
          <w:rFonts w:ascii="Calibri" w:eastAsia="Times New Roman" w:hAnsi="Calibri" w:cs="Times New Roman"/>
          <w:color w:val="404040" w:themeColor="text1" w:themeTint="BF"/>
          <w:u w:val="single"/>
        </w:rPr>
        <w:t>Acta</w:t>
      </w:r>
      <w:proofErr w:type="spellEnd"/>
      <w:r w:rsidRPr="006C303E">
        <w:rPr>
          <w:rFonts w:ascii="Calibri" w:eastAsia="Times New Roman" w:hAnsi="Calibri" w:cs="Times New Roman"/>
          <w:color w:val="404040" w:themeColor="text1" w:themeTint="BF"/>
          <w:u w:val="single"/>
        </w:rPr>
        <w:t xml:space="preserve"> </w:t>
      </w:r>
      <w:proofErr w:type="spellStart"/>
      <w:r w:rsidRPr="006C303E">
        <w:rPr>
          <w:rFonts w:ascii="Calibri" w:eastAsia="Times New Roman" w:hAnsi="Calibri" w:cs="Times New Roman"/>
          <w:color w:val="404040" w:themeColor="text1" w:themeTint="BF"/>
          <w:u w:val="single"/>
        </w:rPr>
        <w:t>Dermato-Venereologica</w:t>
      </w:r>
      <w:proofErr w:type="spellEnd"/>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156</w:t>
      </w:r>
      <w:r w:rsidRPr="006C303E">
        <w:rPr>
          <w:rFonts w:ascii="Calibri" w:eastAsia="Times New Roman" w:hAnsi="Calibri" w:cs="Times New Roman"/>
          <w:color w:val="404040" w:themeColor="text1" w:themeTint="BF"/>
        </w:rPr>
        <w:t xml:space="preserve"> (Supp.), 37-43.</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 xml:space="preserve">Gaston, </w:t>
      </w:r>
      <w:r w:rsidRPr="006C303E">
        <w:rPr>
          <w:rFonts w:ascii="Calibri" w:eastAsia="Times New Roman" w:hAnsi="Calibri" w:cs="Times New Roman"/>
          <w:color w:val="404040" w:themeColor="text1" w:themeTint="BF"/>
        </w:rPr>
        <w:t xml:space="preserve">L. (1990). The concept of the alliance and its role in psychotherapy: Theoretical and empirical considerations. </w:t>
      </w:r>
      <w:r w:rsidRPr="006C303E">
        <w:rPr>
          <w:rFonts w:ascii="Calibri" w:eastAsia="Times New Roman" w:hAnsi="Calibri" w:cs="Times New Roman"/>
          <w:color w:val="404040" w:themeColor="text1" w:themeTint="BF"/>
          <w:u w:val="single"/>
        </w:rPr>
        <w:t>Psychotherapy</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27</w:t>
      </w:r>
      <w:r w:rsidRPr="006C303E">
        <w:rPr>
          <w:rFonts w:ascii="Calibri" w:eastAsia="Times New Roman" w:hAnsi="Calibri" w:cs="Times New Roman"/>
          <w:color w:val="404040" w:themeColor="text1" w:themeTint="BF"/>
        </w:rPr>
        <w:t>, 143-153.</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proofErr w:type="spellStart"/>
      <w:r w:rsidRPr="000B06C6">
        <w:rPr>
          <w:rFonts w:ascii="Calibri" w:eastAsia="Times New Roman" w:hAnsi="Calibri" w:cs="Times New Roman"/>
          <w:color w:val="404040" w:themeColor="text1" w:themeTint="BF"/>
          <w:lang w:val="fr-CA"/>
        </w:rPr>
        <w:t>Hodgins</w:t>
      </w:r>
      <w:proofErr w:type="spellEnd"/>
      <w:r w:rsidRPr="000B06C6">
        <w:rPr>
          <w:rFonts w:ascii="Calibri" w:eastAsia="Times New Roman" w:hAnsi="Calibri" w:cs="Times New Roman"/>
          <w:color w:val="404040" w:themeColor="text1" w:themeTint="BF"/>
          <w:lang w:val="fr-CA"/>
        </w:rPr>
        <w:t xml:space="preserve">, S., Cyr, M., </w:t>
      </w:r>
      <w:r w:rsidRPr="000B06C6">
        <w:rPr>
          <w:rFonts w:ascii="Calibri" w:eastAsia="Times New Roman" w:hAnsi="Calibri" w:cs="Times New Roman"/>
          <w:b/>
          <w:bCs/>
          <w:color w:val="404040" w:themeColor="text1" w:themeTint="BF"/>
          <w:lang w:val="fr-CA"/>
        </w:rPr>
        <w:t>Gaston</w:t>
      </w:r>
      <w:r w:rsidRPr="000B06C6">
        <w:rPr>
          <w:rFonts w:ascii="Calibri" w:eastAsia="Times New Roman" w:hAnsi="Calibri" w:cs="Times New Roman"/>
          <w:color w:val="404040" w:themeColor="text1" w:themeTint="BF"/>
          <w:lang w:val="fr-CA"/>
        </w:rPr>
        <w:t xml:space="preserve">, L., &amp; Paquet, J. (1990). </w:t>
      </w:r>
      <w:proofErr w:type="gramStart"/>
      <w:r w:rsidRPr="006C303E">
        <w:rPr>
          <w:rFonts w:ascii="Calibri" w:eastAsia="Times New Roman" w:hAnsi="Calibri" w:cs="Times New Roman"/>
          <w:color w:val="404040" w:themeColor="text1" w:themeTint="BF"/>
        </w:rPr>
        <w:t>The criminality of former hospital patients.</w:t>
      </w:r>
      <w:proofErr w:type="gramEnd"/>
      <w:r w:rsidRPr="006C303E">
        <w:rPr>
          <w:rFonts w:ascii="Calibri" w:eastAsia="Times New Roman" w:hAnsi="Calibri" w:cs="Times New Roman"/>
          <w:color w:val="404040" w:themeColor="text1" w:themeTint="BF"/>
        </w:rPr>
        <w:t xml:space="preserve"> </w:t>
      </w:r>
      <w:proofErr w:type="gramStart"/>
      <w:r w:rsidRPr="006C303E">
        <w:rPr>
          <w:rFonts w:ascii="Calibri" w:eastAsia="Times New Roman" w:hAnsi="Calibri" w:cs="Times New Roman"/>
          <w:color w:val="404040" w:themeColor="text1" w:themeTint="BF"/>
          <w:u w:val="single"/>
        </w:rPr>
        <w:t>International Bulletin of Law and Mental Health</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2</w:t>
      </w:r>
      <w:r w:rsidRPr="006C303E">
        <w:rPr>
          <w:rFonts w:ascii="Calibri" w:eastAsia="Times New Roman" w:hAnsi="Calibri" w:cs="Times New Roman"/>
          <w:color w:val="404040" w:themeColor="text1" w:themeTint="BF"/>
        </w:rPr>
        <w:t>, 23.</w:t>
      </w:r>
      <w:proofErr w:type="gramEnd"/>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color w:val="404040" w:themeColor="text1" w:themeTint="BF"/>
        </w:rPr>
        <w:t xml:space="preserve">Hodgins, S., Cyr, M., &amp;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(1990). Impact of supervised apartments on the functioning of mentally disordered adults. </w:t>
      </w:r>
      <w:r w:rsidRPr="006C303E">
        <w:rPr>
          <w:rFonts w:ascii="Calibri" w:eastAsia="Times New Roman" w:hAnsi="Calibri" w:cs="Times New Roman"/>
          <w:color w:val="404040" w:themeColor="text1" w:themeTint="BF"/>
          <w:u w:val="single"/>
        </w:rPr>
        <w:t>Community Mental Health Journal</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26</w:t>
      </w:r>
      <w:r w:rsidRPr="006C303E">
        <w:rPr>
          <w:rFonts w:ascii="Calibri" w:eastAsia="Times New Roman" w:hAnsi="Calibri" w:cs="Times New Roman"/>
          <w:color w:val="404040" w:themeColor="text1" w:themeTint="BF"/>
        </w:rPr>
        <w:t>, 507-516.</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lang w:val="fr-CA"/>
        </w:rPr>
      </w:pPr>
      <w:r w:rsidRPr="006C303E">
        <w:rPr>
          <w:rFonts w:ascii="Calibri" w:eastAsia="Times New Roman" w:hAnsi="Calibri" w:cs="Times New Roman"/>
          <w:color w:val="404040" w:themeColor="text1" w:themeTint="BF"/>
        </w:rPr>
        <w:t xml:space="preserve">Cyr, M., Hodgins, S., &amp;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(1990). </w:t>
      </w:r>
      <w:r w:rsidRPr="006C303E">
        <w:rPr>
          <w:rFonts w:ascii="Calibri" w:eastAsia="Times New Roman" w:hAnsi="Calibri" w:cs="Times New Roman"/>
          <w:color w:val="404040" w:themeColor="text1" w:themeTint="BF"/>
          <w:lang w:val="fr-CA"/>
        </w:rPr>
        <w:t xml:space="preserve">La vie au sein d'appartements surveillés pour patients psychiatriques chroniques. </w:t>
      </w:r>
      <w:r w:rsidRPr="006C303E">
        <w:rPr>
          <w:rFonts w:ascii="Calibri" w:eastAsia="Times New Roman" w:hAnsi="Calibri" w:cs="Times New Roman"/>
          <w:color w:val="404040" w:themeColor="text1" w:themeTint="BF"/>
          <w:u w:val="single"/>
          <w:lang w:val="fr-CA"/>
        </w:rPr>
        <w:t>Revue Canadienne de Santé Mentale Communautaire</w:t>
      </w:r>
      <w:r w:rsidRPr="006C303E">
        <w:rPr>
          <w:rFonts w:ascii="Calibri" w:eastAsia="Times New Roman" w:hAnsi="Calibri" w:cs="Times New Roman"/>
          <w:color w:val="404040" w:themeColor="text1" w:themeTint="BF"/>
          <w:lang w:val="fr-CA"/>
        </w:rPr>
        <w:t xml:space="preserve">, </w:t>
      </w:r>
      <w:r w:rsidRPr="006C303E">
        <w:rPr>
          <w:rFonts w:ascii="Calibri" w:eastAsia="Times New Roman" w:hAnsi="Calibri" w:cs="Times New Roman"/>
          <w:color w:val="404040" w:themeColor="text1" w:themeTint="BF"/>
          <w:u w:val="single"/>
          <w:lang w:val="fr-CA"/>
        </w:rPr>
        <w:t>9</w:t>
      </w:r>
      <w:r w:rsidRPr="006C303E">
        <w:rPr>
          <w:rFonts w:ascii="Calibri" w:eastAsia="Times New Roman" w:hAnsi="Calibri" w:cs="Times New Roman"/>
          <w:color w:val="404040" w:themeColor="text1" w:themeTint="BF"/>
          <w:lang w:val="fr-CA"/>
        </w:rPr>
        <w:t>, 23-38.</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lang w:val="fr-CA"/>
        </w:rPr>
        <w:t>Gaston</w:t>
      </w:r>
      <w:r w:rsidRPr="006C303E">
        <w:rPr>
          <w:rFonts w:ascii="Calibri" w:eastAsia="Times New Roman" w:hAnsi="Calibri" w:cs="Times New Roman"/>
          <w:color w:val="404040" w:themeColor="text1" w:themeTint="BF"/>
          <w:lang w:val="fr-CA"/>
        </w:rPr>
        <w:t xml:space="preserve">, L., &amp; </w:t>
      </w:r>
      <w:proofErr w:type="spellStart"/>
      <w:r w:rsidRPr="006C303E">
        <w:rPr>
          <w:rFonts w:ascii="Calibri" w:eastAsia="Times New Roman" w:hAnsi="Calibri" w:cs="Times New Roman"/>
          <w:color w:val="404040" w:themeColor="text1" w:themeTint="BF"/>
          <w:lang w:val="fr-CA"/>
        </w:rPr>
        <w:t>Marmar</w:t>
      </w:r>
      <w:proofErr w:type="spellEnd"/>
      <w:r w:rsidRPr="006C303E">
        <w:rPr>
          <w:rFonts w:ascii="Calibri" w:eastAsia="Times New Roman" w:hAnsi="Calibri" w:cs="Times New Roman"/>
          <w:color w:val="404040" w:themeColor="text1" w:themeTint="BF"/>
          <w:lang w:val="fr-CA"/>
        </w:rPr>
        <w:t xml:space="preserve">, C.R. (1989). </w:t>
      </w:r>
      <w:r w:rsidRPr="006C303E">
        <w:rPr>
          <w:rFonts w:ascii="Calibri" w:eastAsia="Times New Roman" w:hAnsi="Calibri" w:cs="Times New Roman"/>
          <w:color w:val="404040" w:themeColor="text1" w:themeTint="BF"/>
        </w:rPr>
        <w:t xml:space="preserve">Quantitative and qualitative approaches to the study of psychotherapy: Integration through time-series designs. </w:t>
      </w:r>
      <w:r w:rsidRPr="006C303E">
        <w:rPr>
          <w:rFonts w:ascii="Calibri" w:eastAsia="Times New Roman" w:hAnsi="Calibri" w:cs="Times New Roman"/>
          <w:color w:val="404040" w:themeColor="text1" w:themeTint="BF"/>
          <w:u w:val="single"/>
        </w:rPr>
        <w:t>Psychotherapy</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26</w:t>
      </w:r>
      <w:r w:rsidRPr="006C303E">
        <w:rPr>
          <w:rFonts w:ascii="Calibri" w:eastAsia="Times New Roman" w:hAnsi="Calibri" w:cs="Times New Roman"/>
          <w:color w:val="404040" w:themeColor="text1" w:themeTint="BF"/>
        </w:rPr>
        <w:t>, 169-177.</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proofErr w:type="gramStart"/>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w:t>
      </w:r>
      <w:proofErr w:type="spellStart"/>
      <w:r w:rsidRPr="006C303E">
        <w:rPr>
          <w:rFonts w:ascii="Calibri" w:eastAsia="Times New Roman" w:hAnsi="Calibri" w:cs="Times New Roman"/>
          <w:color w:val="404040" w:themeColor="text1" w:themeTint="BF"/>
        </w:rPr>
        <w:t>Marmar</w:t>
      </w:r>
      <w:proofErr w:type="spellEnd"/>
      <w:r w:rsidRPr="006C303E">
        <w:rPr>
          <w:rFonts w:ascii="Calibri" w:eastAsia="Times New Roman" w:hAnsi="Calibri" w:cs="Times New Roman"/>
          <w:color w:val="404040" w:themeColor="text1" w:themeTint="BF"/>
        </w:rPr>
        <w:t>, C.R., Gallagher, D., &amp; Thompson, L.W. (1989).</w:t>
      </w:r>
      <w:proofErr w:type="gramEnd"/>
      <w:r w:rsidRPr="006C303E">
        <w:rPr>
          <w:rFonts w:ascii="Calibri" w:eastAsia="Times New Roman" w:hAnsi="Calibri" w:cs="Times New Roman"/>
          <w:color w:val="404040" w:themeColor="text1" w:themeTint="BF"/>
        </w:rPr>
        <w:t xml:space="preserve"> </w:t>
      </w:r>
      <w:proofErr w:type="gramStart"/>
      <w:r w:rsidRPr="006C303E">
        <w:rPr>
          <w:rFonts w:ascii="Calibri" w:eastAsia="Times New Roman" w:hAnsi="Calibri" w:cs="Times New Roman"/>
          <w:color w:val="404040" w:themeColor="text1" w:themeTint="BF"/>
        </w:rPr>
        <w:t>Impact of confirming patient expectations of change processes in behavioral, cognitive and brief dynamic psychotherapy.</w:t>
      </w:r>
      <w:proofErr w:type="gramEnd"/>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Psychotherapy</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26</w:t>
      </w:r>
      <w:r w:rsidRPr="006C303E">
        <w:rPr>
          <w:rFonts w:ascii="Calibri" w:eastAsia="Times New Roman" w:hAnsi="Calibri" w:cs="Times New Roman"/>
          <w:color w:val="404040" w:themeColor="text1" w:themeTint="BF"/>
        </w:rPr>
        <w:t>, 287-294.</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proofErr w:type="spellStart"/>
      <w:proofErr w:type="gramStart"/>
      <w:r w:rsidRPr="006C303E">
        <w:rPr>
          <w:rFonts w:ascii="Calibri" w:eastAsia="Times New Roman" w:hAnsi="Calibri" w:cs="Times New Roman"/>
          <w:color w:val="404040" w:themeColor="text1" w:themeTint="BF"/>
        </w:rPr>
        <w:t>Marmar</w:t>
      </w:r>
      <w:proofErr w:type="spellEnd"/>
      <w:r w:rsidRPr="006C303E">
        <w:rPr>
          <w:rFonts w:ascii="Calibri" w:eastAsia="Times New Roman" w:hAnsi="Calibri" w:cs="Times New Roman"/>
          <w:color w:val="404040" w:themeColor="text1" w:themeTint="BF"/>
        </w:rPr>
        <w:t xml:space="preserve">, C.R., Weiss, D.S., &amp;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L. (1989).</w:t>
      </w:r>
      <w:proofErr w:type="gramEnd"/>
      <w:r w:rsidRPr="006C303E">
        <w:rPr>
          <w:rFonts w:ascii="Calibri" w:eastAsia="Times New Roman" w:hAnsi="Calibri" w:cs="Times New Roman"/>
          <w:color w:val="404040" w:themeColor="text1" w:themeTint="BF"/>
        </w:rPr>
        <w:t xml:space="preserve"> </w:t>
      </w:r>
      <w:proofErr w:type="gramStart"/>
      <w:r w:rsidRPr="006C303E">
        <w:rPr>
          <w:rFonts w:ascii="Calibri" w:eastAsia="Times New Roman" w:hAnsi="Calibri" w:cs="Times New Roman"/>
          <w:color w:val="404040" w:themeColor="text1" w:themeTint="BF"/>
        </w:rPr>
        <w:t>Toward the validation of the Therapeutic Alliance Rating System.</w:t>
      </w:r>
      <w:proofErr w:type="gramEnd"/>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Psychological Assessment: A Journal of Consulting and Clinical Psychology</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1</w:t>
      </w:r>
      <w:r w:rsidRPr="006C303E">
        <w:rPr>
          <w:rFonts w:ascii="Calibri" w:eastAsia="Times New Roman" w:hAnsi="Calibri" w:cs="Times New Roman"/>
          <w:color w:val="404040" w:themeColor="text1" w:themeTint="BF"/>
        </w:rPr>
        <w:t>, 46-52.</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proofErr w:type="spellStart"/>
      <w:proofErr w:type="gramStart"/>
      <w:r w:rsidRPr="006C303E">
        <w:rPr>
          <w:rFonts w:ascii="Calibri" w:eastAsia="Times New Roman" w:hAnsi="Calibri" w:cs="Times New Roman"/>
          <w:color w:val="404040" w:themeColor="text1" w:themeTint="BF"/>
        </w:rPr>
        <w:t>Marmar</w:t>
      </w:r>
      <w:proofErr w:type="spellEnd"/>
      <w:r w:rsidRPr="006C303E">
        <w:rPr>
          <w:rFonts w:ascii="Calibri" w:eastAsia="Times New Roman" w:hAnsi="Calibri" w:cs="Times New Roman"/>
          <w:color w:val="404040" w:themeColor="text1" w:themeTint="BF"/>
        </w:rPr>
        <w:t xml:space="preserve">, C.R.,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L., Gallagher, D., &amp; Thompson, L.W. (1989).</w:t>
      </w:r>
      <w:proofErr w:type="gramEnd"/>
      <w:r w:rsidRPr="006C303E">
        <w:rPr>
          <w:rFonts w:ascii="Calibri" w:eastAsia="Times New Roman" w:hAnsi="Calibri" w:cs="Times New Roman"/>
          <w:color w:val="404040" w:themeColor="text1" w:themeTint="BF"/>
        </w:rPr>
        <w:t xml:space="preserve"> </w:t>
      </w:r>
      <w:proofErr w:type="gramStart"/>
      <w:r w:rsidRPr="006C303E">
        <w:rPr>
          <w:rFonts w:ascii="Calibri" w:eastAsia="Times New Roman" w:hAnsi="Calibri" w:cs="Times New Roman"/>
          <w:color w:val="404040" w:themeColor="text1" w:themeTint="BF"/>
        </w:rPr>
        <w:t>Alliance and outcome in late-life depression.</w:t>
      </w:r>
      <w:proofErr w:type="gramEnd"/>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Journal of Nervous and Mental Disease</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177</w:t>
      </w:r>
      <w:r w:rsidRPr="006C303E">
        <w:rPr>
          <w:rFonts w:ascii="Calibri" w:eastAsia="Times New Roman" w:hAnsi="Calibri" w:cs="Times New Roman"/>
          <w:color w:val="404040" w:themeColor="text1" w:themeTint="BF"/>
        </w:rPr>
        <w:t>, 464-472.</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9814C1">
        <w:rPr>
          <w:rFonts w:ascii="Calibri" w:eastAsia="Times New Roman" w:hAnsi="Calibri" w:cs="Times New Roman"/>
          <w:b/>
          <w:bCs/>
          <w:color w:val="404040" w:themeColor="text1" w:themeTint="BF"/>
          <w:lang w:val="fr-CA"/>
        </w:rPr>
        <w:t>Gaston</w:t>
      </w:r>
      <w:r w:rsidRPr="009814C1">
        <w:rPr>
          <w:rFonts w:ascii="Calibri" w:eastAsia="Times New Roman" w:hAnsi="Calibri" w:cs="Times New Roman"/>
          <w:color w:val="404040" w:themeColor="text1" w:themeTint="BF"/>
          <w:lang w:val="fr-CA"/>
        </w:rPr>
        <w:t xml:space="preserve">, L., </w:t>
      </w:r>
      <w:proofErr w:type="spellStart"/>
      <w:r w:rsidRPr="009814C1">
        <w:rPr>
          <w:rFonts w:ascii="Calibri" w:eastAsia="Times New Roman" w:hAnsi="Calibri" w:cs="Times New Roman"/>
          <w:color w:val="404040" w:themeColor="text1" w:themeTint="BF"/>
          <w:lang w:val="fr-CA"/>
        </w:rPr>
        <w:t>Crombez</w:t>
      </w:r>
      <w:proofErr w:type="spellEnd"/>
      <w:r w:rsidRPr="009814C1">
        <w:rPr>
          <w:rFonts w:ascii="Calibri" w:eastAsia="Times New Roman" w:hAnsi="Calibri" w:cs="Times New Roman"/>
          <w:color w:val="404040" w:themeColor="text1" w:themeTint="BF"/>
          <w:lang w:val="fr-CA"/>
        </w:rPr>
        <w:t xml:space="preserve">, J.C., &amp; Dupuis, G. (1989). </w:t>
      </w:r>
      <w:r w:rsidRPr="006C303E">
        <w:rPr>
          <w:rFonts w:ascii="Calibri" w:eastAsia="Times New Roman" w:hAnsi="Calibri" w:cs="Times New Roman"/>
          <w:color w:val="404040" w:themeColor="text1" w:themeTint="BF"/>
        </w:rPr>
        <w:t xml:space="preserve">An imagery and meditation technique in the treatment of psoriasis: A case study using an A-B-A design. </w:t>
      </w:r>
      <w:r w:rsidRPr="006C303E">
        <w:rPr>
          <w:rFonts w:ascii="Calibri" w:eastAsia="Times New Roman" w:hAnsi="Calibri" w:cs="Times New Roman"/>
          <w:color w:val="404040" w:themeColor="text1" w:themeTint="BF"/>
          <w:u w:val="single"/>
        </w:rPr>
        <w:t>Journal of Mental Imagery</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13</w:t>
      </w:r>
      <w:r w:rsidRPr="006C303E">
        <w:rPr>
          <w:rFonts w:ascii="Calibri" w:eastAsia="Times New Roman" w:hAnsi="Calibri" w:cs="Times New Roman"/>
          <w:color w:val="404040" w:themeColor="text1" w:themeTint="BF"/>
        </w:rPr>
        <w:t>, 31-38.</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proofErr w:type="gramStart"/>
      <w:r w:rsidRPr="006C303E">
        <w:rPr>
          <w:rFonts w:ascii="Calibri" w:eastAsia="Times New Roman" w:hAnsi="Calibri" w:cs="Times New Roman"/>
          <w:color w:val="404040" w:themeColor="text1" w:themeTint="BF"/>
        </w:rPr>
        <w:t xml:space="preserve">Bernier, D.,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L. (1989).</w:t>
      </w:r>
      <w:proofErr w:type="gramEnd"/>
      <w:r w:rsidRPr="006C303E">
        <w:rPr>
          <w:rFonts w:ascii="Calibri" w:eastAsia="Times New Roman" w:hAnsi="Calibri" w:cs="Times New Roman"/>
          <w:color w:val="404040" w:themeColor="text1" w:themeTint="BF"/>
        </w:rPr>
        <w:t xml:space="preserve"> Stress Management: A review. </w:t>
      </w:r>
      <w:r w:rsidRPr="006C303E">
        <w:rPr>
          <w:rFonts w:ascii="Calibri" w:eastAsia="Times New Roman" w:hAnsi="Calibri" w:cs="Times New Roman"/>
          <w:color w:val="404040" w:themeColor="text1" w:themeTint="BF"/>
          <w:u w:val="single"/>
        </w:rPr>
        <w:t>Mental Health in Canada</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37</w:t>
      </w:r>
      <w:r w:rsidRPr="006C303E">
        <w:rPr>
          <w:rFonts w:ascii="Calibri" w:eastAsia="Times New Roman" w:hAnsi="Calibri" w:cs="Times New Roman"/>
          <w:color w:val="404040" w:themeColor="text1" w:themeTint="BF"/>
        </w:rPr>
        <w:t>, 15-19.</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proofErr w:type="gramStart"/>
      <w:r w:rsidRPr="006C303E">
        <w:rPr>
          <w:rFonts w:ascii="Calibri" w:eastAsia="Times New Roman" w:hAnsi="Calibri" w:cs="Times New Roman"/>
          <w:color w:val="404040" w:themeColor="text1" w:themeTint="BF"/>
        </w:rPr>
        <w:t xml:space="preserve">Bernier, D., &amp;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L. (1989).</w:t>
      </w:r>
      <w:proofErr w:type="gramEnd"/>
      <w:r w:rsidRPr="006C303E">
        <w:rPr>
          <w:rFonts w:ascii="Calibri" w:eastAsia="Times New Roman" w:hAnsi="Calibri" w:cs="Times New Roman"/>
          <w:color w:val="404040" w:themeColor="text1" w:themeTint="BF"/>
        </w:rPr>
        <w:t xml:space="preserve"> Differential impact of somatic and educational stress-management programs across two samples. </w:t>
      </w:r>
      <w:r w:rsidRPr="006C303E">
        <w:rPr>
          <w:rFonts w:ascii="Calibri" w:eastAsia="Times New Roman" w:hAnsi="Calibri" w:cs="Times New Roman"/>
          <w:color w:val="404040" w:themeColor="text1" w:themeTint="BF"/>
          <w:u w:val="single"/>
        </w:rPr>
        <w:t>The Canadian Journal of Program Evaluation</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4</w:t>
      </w:r>
      <w:r w:rsidRPr="006C303E">
        <w:rPr>
          <w:rFonts w:ascii="Calibri" w:eastAsia="Times New Roman" w:hAnsi="Calibri" w:cs="Times New Roman"/>
          <w:color w:val="404040" w:themeColor="text1" w:themeTint="BF"/>
        </w:rPr>
        <w:t xml:space="preserve">, 67-81.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color w:val="404040" w:themeColor="text1" w:themeTint="BF"/>
        </w:rPr>
        <w:t xml:space="preserve">Hodgins, S., &amp;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(1989). </w:t>
      </w:r>
      <w:proofErr w:type="gramStart"/>
      <w:r w:rsidRPr="006C303E">
        <w:rPr>
          <w:rFonts w:ascii="Calibri" w:eastAsia="Times New Roman" w:hAnsi="Calibri" w:cs="Times New Roman"/>
          <w:color w:val="404040" w:themeColor="text1" w:themeTint="BF"/>
        </w:rPr>
        <w:t>Patterns of recidivism and relapse among groups of mentally disordered offenders.</w:t>
      </w:r>
      <w:proofErr w:type="gramEnd"/>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Behavioral Sciences and the Law</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7</w:t>
      </w:r>
      <w:r w:rsidRPr="006C303E">
        <w:rPr>
          <w:rFonts w:ascii="Calibri" w:eastAsia="Times New Roman" w:hAnsi="Calibri" w:cs="Times New Roman"/>
          <w:color w:val="404040" w:themeColor="text1" w:themeTint="BF"/>
        </w:rPr>
        <w:t>, 551-558.</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Hodgins, S., </w:t>
      </w:r>
      <w:proofErr w:type="spellStart"/>
      <w:r w:rsidRPr="006C303E">
        <w:rPr>
          <w:rFonts w:ascii="Calibri" w:eastAsia="Times New Roman" w:hAnsi="Calibri" w:cs="Times New Roman"/>
          <w:color w:val="404040" w:themeColor="text1" w:themeTint="BF"/>
        </w:rPr>
        <w:t>Crombez</w:t>
      </w:r>
      <w:proofErr w:type="spellEnd"/>
      <w:r w:rsidRPr="006C303E">
        <w:rPr>
          <w:rFonts w:ascii="Calibri" w:eastAsia="Times New Roman" w:hAnsi="Calibri" w:cs="Times New Roman"/>
          <w:color w:val="404040" w:themeColor="text1" w:themeTint="BF"/>
        </w:rPr>
        <w:t xml:space="preserve">, J.C., Joly, J., &amp; Dumont, M. (1988-89). </w:t>
      </w:r>
      <w:proofErr w:type="gramStart"/>
      <w:r w:rsidRPr="006C303E">
        <w:rPr>
          <w:rFonts w:ascii="Calibri" w:eastAsia="Times New Roman" w:hAnsi="Calibri" w:cs="Times New Roman"/>
          <w:color w:val="404040" w:themeColor="text1" w:themeTint="BF"/>
        </w:rPr>
        <w:t>Efficacy of a meditative and imagery technique in treating psoriasis.</w:t>
      </w:r>
      <w:proofErr w:type="gramEnd"/>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Imagination, Cognition, and Personality</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8</w:t>
      </w:r>
      <w:r w:rsidRPr="006C303E">
        <w:rPr>
          <w:rFonts w:ascii="Calibri" w:eastAsia="Times New Roman" w:hAnsi="Calibri" w:cs="Times New Roman"/>
          <w:color w:val="404040" w:themeColor="text1" w:themeTint="BF"/>
        </w:rPr>
        <w:t xml:space="preserve">, 25-38.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proofErr w:type="gramStart"/>
      <w:r w:rsidRPr="006C303E">
        <w:rPr>
          <w:rFonts w:ascii="Calibri" w:eastAsia="Times New Roman" w:hAnsi="Calibri" w:cs="Times New Roman"/>
          <w:b/>
          <w:bCs/>
          <w:color w:val="404040" w:themeColor="text1" w:themeTint="BF"/>
        </w:rPr>
        <w:lastRenderedPageBreak/>
        <w:t>Gaston</w:t>
      </w:r>
      <w:r w:rsidRPr="006C303E">
        <w:rPr>
          <w:rFonts w:ascii="Calibri" w:eastAsia="Times New Roman" w:hAnsi="Calibri" w:cs="Times New Roman"/>
          <w:color w:val="404040" w:themeColor="text1" w:themeTint="BF"/>
        </w:rPr>
        <w:t xml:space="preserve">, L., </w:t>
      </w:r>
      <w:proofErr w:type="spellStart"/>
      <w:r w:rsidRPr="006C303E">
        <w:rPr>
          <w:rFonts w:ascii="Calibri" w:eastAsia="Times New Roman" w:hAnsi="Calibri" w:cs="Times New Roman"/>
          <w:color w:val="404040" w:themeColor="text1" w:themeTint="BF"/>
        </w:rPr>
        <w:t>Marmar</w:t>
      </w:r>
      <w:proofErr w:type="spellEnd"/>
      <w:r w:rsidRPr="006C303E">
        <w:rPr>
          <w:rFonts w:ascii="Calibri" w:eastAsia="Times New Roman" w:hAnsi="Calibri" w:cs="Times New Roman"/>
          <w:color w:val="404040" w:themeColor="text1" w:themeTint="BF"/>
        </w:rPr>
        <w:t>, C.R., Thompson, L.W., &amp; Gallagher, D. (1988).</w:t>
      </w:r>
      <w:proofErr w:type="gramEnd"/>
      <w:r w:rsidRPr="006C303E">
        <w:rPr>
          <w:rFonts w:ascii="Calibri" w:eastAsia="Times New Roman" w:hAnsi="Calibri" w:cs="Times New Roman"/>
          <w:color w:val="404040" w:themeColor="text1" w:themeTint="BF"/>
        </w:rPr>
        <w:t xml:space="preserve"> </w:t>
      </w:r>
      <w:proofErr w:type="gramStart"/>
      <w:r w:rsidRPr="006C303E">
        <w:rPr>
          <w:rFonts w:ascii="Calibri" w:eastAsia="Times New Roman" w:hAnsi="Calibri" w:cs="Times New Roman"/>
          <w:color w:val="404040" w:themeColor="text1" w:themeTint="BF"/>
        </w:rPr>
        <w:t>Relationship of patient pretreatment characteristics to therapeutic alliance in diverse psychotherapies.</w:t>
      </w:r>
      <w:proofErr w:type="gramEnd"/>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Journal of Consulting and Clinical Psychology</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56</w:t>
      </w:r>
      <w:r w:rsidRPr="006C303E">
        <w:rPr>
          <w:rFonts w:ascii="Calibri" w:eastAsia="Times New Roman" w:hAnsi="Calibri" w:cs="Times New Roman"/>
          <w:color w:val="404040" w:themeColor="text1" w:themeTint="BF"/>
        </w:rPr>
        <w:t>, 483-489.</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97EFC">
        <w:rPr>
          <w:rFonts w:ascii="Calibri" w:eastAsia="Times New Roman" w:hAnsi="Calibri" w:cs="Times New Roman"/>
          <w:b/>
          <w:bCs/>
          <w:color w:val="404040" w:themeColor="text1" w:themeTint="BF"/>
          <w:lang w:val="fr-CA"/>
        </w:rPr>
        <w:t>Gaston</w:t>
      </w:r>
      <w:r w:rsidRPr="00697EFC">
        <w:rPr>
          <w:rFonts w:ascii="Calibri" w:eastAsia="Times New Roman" w:hAnsi="Calibri" w:cs="Times New Roman"/>
          <w:color w:val="404040" w:themeColor="text1" w:themeTint="BF"/>
          <w:lang w:val="fr-CA"/>
        </w:rPr>
        <w:t xml:space="preserve">, L., </w:t>
      </w:r>
      <w:proofErr w:type="spellStart"/>
      <w:r w:rsidRPr="00697EFC">
        <w:rPr>
          <w:rFonts w:ascii="Calibri" w:eastAsia="Times New Roman" w:hAnsi="Calibri" w:cs="Times New Roman"/>
          <w:color w:val="404040" w:themeColor="text1" w:themeTint="BF"/>
          <w:lang w:val="fr-CA"/>
        </w:rPr>
        <w:t>Lassonde</w:t>
      </w:r>
      <w:proofErr w:type="spellEnd"/>
      <w:r w:rsidRPr="00697EFC">
        <w:rPr>
          <w:rFonts w:ascii="Calibri" w:eastAsia="Times New Roman" w:hAnsi="Calibri" w:cs="Times New Roman"/>
          <w:color w:val="404040" w:themeColor="text1" w:themeTint="BF"/>
          <w:lang w:val="fr-CA"/>
        </w:rPr>
        <w:t>, M., Bernier-</w:t>
      </w:r>
      <w:proofErr w:type="spellStart"/>
      <w:r w:rsidRPr="00697EFC">
        <w:rPr>
          <w:rFonts w:ascii="Calibri" w:eastAsia="Times New Roman" w:hAnsi="Calibri" w:cs="Times New Roman"/>
          <w:color w:val="404040" w:themeColor="text1" w:themeTint="BF"/>
          <w:lang w:val="fr-CA"/>
        </w:rPr>
        <w:t>Buzzanga</w:t>
      </w:r>
      <w:proofErr w:type="spellEnd"/>
      <w:r w:rsidRPr="00697EFC">
        <w:rPr>
          <w:rFonts w:ascii="Calibri" w:eastAsia="Times New Roman" w:hAnsi="Calibri" w:cs="Times New Roman"/>
          <w:color w:val="404040" w:themeColor="text1" w:themeTint="BF"/>
          <w:lang w:val="fr-CA"/>
        </w:rPr>
        <w:t xml:space="preserve">, J., </w:t>
      </w:r>
      <w:proofErr w:type="spellStart"/>
      <w:r w:rsidRPr="00697EFC">
        <w:rPr>
          <w:rFonts w:ascii="Calibri" w:eastAsia="Times New Roman" w:hAnsi="Calibri" w:cs="Times New Roman"/>
          <w:color w:val="404040" w:themeColor="text1" w:themeTint="BF"/>
          <w:lang w:val="fr-CA"/>
        </w:rPr>
        <w:t>Hodgins</w:t>
      </w:r>
      <w:proofErr w:type="spellEnd"/>
      <w:r w:rsidRPr="00697EFC">
        <w:rPr>
          <w:rFonts w:ascii="Calibri" w:eastAsia="Times New Roman" w:hAnsi="Calibri" w:cs="Times New Roman"/>
          <w:color w:val="404040" w:themeColor="text1" w:themeTint="BF"/>
          <w:lang w:val="fr-CA"/>
        </w:rPr>
        <w:t xml:space="preserve">, S., &amp; </w:t>
      </w:r>
      <w:proofErr w:type="spellStart"/>
      <w:r w:rsidRPr="00697EFC">
        <w:rPr>
          <w:rFonts w:ascii="Calibri" w:eastAsia="Times New Roman" w:hAnsi="Calibri" w:cs="Times New Roman"/>
          <w:color w:val="404040" w:themeColor="text1" w:themeTint="BF"/>
          <w:lang w:val="fr-CA"/>
        </w:rPr>
        <w:t>Crombez</w:t>
      </w:r>
      <w:proofErr w:type="spellEnd"/>
      <w:r w:rsidRPr="00697EFC">
        <w:rPr>
          <w:rFonts w:ascii="Calibri" w:eastAsia="Times New Roman" w:hAnsi="Calibri" w:cs="Times New Roman"/>
          <w:color w:val="404040" w:themeColor="text1" w:themeTint="BF"/>
          <w:lang w:val="fr-CA"/>
        </w:rPr>
        <w:t xml:space="preserve">, J.C. (1987). </w:t>
      </w:r>
      <w:r w:rsidRPr="006C303E">
        <w:rPr>
          <w:rFonts w:ascii="Calibri" w:eastAsia="Times New Roman" w:hAnsi="Calibri" w:cs="Times New Roman"/>
          <w:color w:val="404040" w:themeColor="text1" w:themeTint="BF"/>
        </w:rPr>
        <w:t xml:space="preserve">Psoriasis and stress: A prospective study. </w:t>
      </w:r>
      <w:r w:rsidRPr="006C303E">
        <w:rPr>
          <w:rFonts w:ascii="Calibri" w:eastAsia="Times New Roman" w:hAnsi="Calibri" w:cs="Times New Roman"/>
          <w:color w:val="404040" w:themeColor="text1" w:themeTint="BF"/>
          <w:u w:val="single"/>
        </w:rPr>
        <w:t xml:space="preserve">Journal of the </w:t>
      </w:r>
      <w:proofErr w:type="spellStart"/>
      <w:r w:rsidRPr="006C303E">
        <w:rPr>
          <w:rFonts w:ascii="Calibri" w:eastAsia="Times New Roman" w:hAnsi="Calibri" w:cs="Times New Roman"/>
          <w:color w:val="404040" w:themeColor="text1" w:themeTint="BF"/>
          <w:u w:val="single"/>
        </w:rPr>
        <w:t>AmericanAcademy</w:t>
      </w:r>
      <w:proofErr w:type="spellEnd"/>
      <w:r w:rsidRPr="006C303E">
        <w:rPr>
          <w:rFonts w:ascii="Calibri" w:eastAsia="Times New Roman" w:hAnsi="Calibri" w:cs="Times New Roman"/>
          <w:color w:val="404040" w:themeColor="text1" w:themeTint="BF"/>
          <w:u w:val="single"/>
        </w:rPr>
        <w:t xml:space="preserve"> of Dermatology</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17</w:t>
      </w:r>
      <w:r w:rsidRPr="006C303E">
        <w:rPr>
          <w:rFonts w:ascii="Calibri" w:eastAsia="Times New Roman" w:hAnsi="Calibri" w:cs="Times New Roman"/>
          <w:color w:val="404040" w:themeColor="text1" w:themeTint="BF"/>
        </w:rPr>
        <w:t xml:space="preserve">, 82-86.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lang w:val="fr-CA"/>
        </w:rPr>
      </w:pPr>
      <w:r w:rsidRPr="006C303E">
        <w:rPr>
          <w:rFonts w:ascii="Calibri" w:eastAsia="Times New Roman" w:hAnsi="Calibri" w:cs="Times New Roman"/>
          <w:color w:val="404040" w:themeColor="text1" w:themeTint="BF"/>
        </w:rPr>
        <w:t xml:space="preserve">Hodgins, S., &amp;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(1987). Community programs for chronic psychiatric patients: Towards a conceptual framework. </w:t>
      </w:r>
      <w:r w:rsidRPr="006C303E">
        <w:rPr>
          <w:rFonts w:ascii="Calibri" w:eastAsia="Times New Roman" w:hAnsi="Calibri" w:cs="Times New Roman"/>
          <w:color w:val="404040" w:themeColor="text1" w:themeTint="BF"/>
          <w:u w:val="single"/>
          <w:lang w:val="fr-CA"/>
        </w:rPr>
        <w:t>Santé Mentale au Canada</w:t>
      </w:r>
      <w:r w:rsidRPr="006C303E">
        <w:rPr>
          <w:rFonts w:ascii="Calibri" w:eastAsia="Times New Roman" w:hAnsi="Calibri" w:cs="Times New Roman"/>
          <w:color w:val="404040" w:themeColor="text1" w:themeTint="BF"/>
          <w:lang w:val="fr-CA"/>
        </w:rPr>
        <w:t xml:space="preserve">, </w:t>
      </w:r>
      <w:r w:rsidRPr="006C303E">
        <w:rPr>
          <w:rFonts w:ascii="Calibri" w:eastAsia="Times New Roman" w:hAnsi="Calibri" w:cs="Times New Roman"/>
          <w:color w:val="404040" w:themeColor="text1" w:themeTint="BF"/>
          <w:u w:val="single"/>
          <w:lang w:val="fr-CA"/>
        </w:rPr>
        <w:t>35</w:t>
      </w:r>
      <w:r w:rsidRPr="006C303E">
        <w:rPr>
          <w:rFonts w:ascii="Calibri" w:eastAsia="Times New Roman" w:hAnsi="Calibri" w:cs="Times New Roman"/>
          <w:color w:val="404040" w:themeColor="text1" w:themeTint="BF"/>
          <w:lang w:val="fr-CA"/>
        </w:rPr>
        <w:t>, 7-9.</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lang w:val="fr-CA"/>
        </w:rPr>
      </w:pPr>
      <w:proofErr w:type="spellStart"/>
      <w:r w:rsidRPr="006C303E">
        <w:rPr>
          <w:rFonts w:ascii="Calibri" w:eastAsia="Times New Roman" w:hAnsi="Calibri" w:cs="Times New Roman"/>
          <w:color w:val="404040" w:themeColor="text1" w:themeTint="BF"/>
          <w:lang w:val="fr-CA"/>
        </w:rPr>
        <w:t>Hodgins</w:t>
      </w:r>
      <w:proofErr w:type="spellEnd"/>
      <w:r w:rsidRPr="006C303E">
        <w:rPr>
          <w:rFonts w:ascii="Calibri" w:eastAsia="Times New Roman" w:hAnsi="Calibri" w:cs="Times New Roman"/>
          <w:color w:val="404040" w:themeColor="text1" w:themeTint="BF"/>
          <w:lang w:val="fr-CA"/>
        </w:rPr>
        <w:t xml:space="preserve">, S., &amp; </w:t>
      </w:r>
      <w:r w:rsidRPr="006C303E">
        <w:rPr>
          <w:rFonts w:ascii="Calibri" w:eastAsia="Times New Roman" w:hAnsi="Calibri" w:cs="Times New Roman"/>
          <w:b/>
          <w:bCs/>
          <w:color w:val="404040" w:themeColor="text1" w:themeTint="BF"/>
          <w:lang w:val="fr-CA"/>
        </w:rPr>
        <w:t>Gaston</w:t>
      </w:r>
      <w:r w:rsidRPr="006C303E">
        <w:rPr>
          <w:rFonts w:ascii="Calibri" w:eastAsia="Times New Roman" w:hAnsi="Calibri" w:cs="Times New Roman"/>
          <w:color w:val="404040" w:themeColor="text1" w:themeTint="BF"/>
          <w:lang w:val="fr-CA"/>
        </w:rPr>
        <w:t xml:space="preserve">, L. (1987). </w:t>
      </w:r>
      <w:proofErr w:type="spellStart"/>
      <w:r w:rsidRPr="006C303E">
        <w:rPr>
          <w:rFonts w:ascii="Calibri" w:eastAsia="Times New Roman" w:hAnsi="Calibri" w:cs="Times New Roman"/>
          <w:color w:val="404040" w:themeColor="text1" w:themeTint="BF"/>
          <w:lang w:val="fr-CA"/>
        </w:rPr>
        <w:t>Eléments</w:t>
      </w:r>
      <w:proofErr w:type="spellEnd"/>
      <w:r w:rsidRPr="006C303E">
        <w:rPr>
          <w:rFonts w:ascii="Calibri" w:eastAsia="Times New Roman" w:hAnsi="Calibri" w:cs="Times New Roman"/>
          <w:color w:val="404040" w:themeColor="text1" w:themeTint="BF"/>
          <w:lang w:val="fr-CA"/>
        </w:rPr>
        <w:t xml:space="preserve"> d'efficacité des programmes de traitement communautaire pour patients psychiatriques chroniques. </w:t>
      </w:r>
      <w:r w:rsidRPr="006C303E">
        <w:rPr>
          <w:rFonts w:ascii="Calibri" w:eastAsia="Times New Roman" w:hAnsi="Calibri" w:cs="Times New Roman"/>
          <w:color w:val="404040" w:themeColor="text1" w:themeTint="BF"/>
          <w:u w:val="single"/>
          <w:lang w:val="fr-CA"/>
        </w:rPr>
        <w:t>Santé Mentale au Québec</w:t>
      </w:r>
      <w:r w:rsidRPr="006C303E">
        <w:rPr>
          <w:rFonts w:ascii="Calibri" w:eastAsia="Times New Roman" w:hAnsi="Calibri" w:cs="Times New Roman"/>
          <w:color w:val="404040" w:themeColor="text1" w:themeTint="BF"/>
          <w:lang w:val="fr-CA"/>
        </w:rPr>
        <w:t xml:space="preserve">, </w:t>
      </w:r>
      <w:r w:rsidRPr="006C303E">
        <w:rPr>
          <w:rFonts w:ascii="Calibri" w:eastAsia="Times New Roman" w:hAnsi="Calibri" w:cs="Times New Roman"/>
          <w:color w:val="404040" w:themeColor="text1" w:themeTint="BF"/>
          <w:u w:val="single"/>
          <w:lang w:val="fr-CA"/>
        </w:rPr>
        <w:t>12</w:t>
      </w:r>
      <w:r w:rsidRPr="006C303E">
        <w:rPr>
          <w:rFonts w:ascii="Calibri" w:eastAsia="Times New Roman" w:hAnsi="Calibri" w:cs="Times New Roman"/>
          <w:color w:val="404040" w:themeColor="text1" w:themeTint="BF"/>
          <w:lang w:val="fr-CA"/>
        </w:rPr>
        <w:t>, 124-134.</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lang w:val="fr-CA"/>
        </w:rPr>
      </w:pPr>
      <w:r w:rsidRPr="006C303E">
        <w:rPr>
          <w:rFonts w:ascii="Calibri" w:eastAsia="Times New Roman" w:hAnsi="Calibri" w:cs="Times New Roman"/>
          <w:b/>
          <w:bCs/>
          <w:color w:val="404040" w:themeColor="text1" w:themeTint="BF"/>
          <w:lang w:val="fr-CA"/>
        </w:rPr>
        <w:t>Gaston</w:t>
      </w:r>
      <w:r w:rsidRPr="006C303E">
        <w:rPr>
          <w:rFonts w:ascii="Calibri" w:eastAsia="Times New Roman" w:hAnsi="Calibri" w:cs="Times New Roman"/>
          <w:color w:val="404040" w:themeColor="text1" w:themeTint="BF"/>
          <w:lang w:val="fr-CA"/>
        </w:rPr>
        <w:t xml:space="preserve">, L., &amp; </w:t>
      </w:r>
      <w:proofErr w:type="spellStart"/>
      <w:r w:rsidRPr="006C303E">
        <w:rPr>
          <w:rFonts w:ascii="Calibri" w:eastAsia="Times New Roman" w:hAnsi="Calibri" w:cs="Times New Roman"/>
          <w:color w:val="404040" w:themeColor="text1" w:themeTint="BF"/>
          <w:lang w:val="fr-CA"/>
        </w:rPr>
        <w:t>Hodgins</w:t>
      </w:r>
      <w:proofErr w:type="spellEnd"/>
      <w:r w:rsidRPr="006C303E">
        <w:rPr>
          <w:rFonts w:ascii="Calibri" w:eastAsia="Times New Roman" w:hAnsi="Calibri" w:cs="Times New Roman"/>
          <w:color w:val="404040" w:themeColor="text1" w:themeTint="BF"/>
          <w:lang w:val="fr-CA"/>
        </w:rPr>
        <w:t xml:space="preserve">, S. (1984). Les thérapies féministes: Un nouveau système psychothérapeutique? </w:t>
      </w:r>
      <w:r w:rsidRPr="006C303E">
        <w:rPr>
          <w:rFonts w:ascii="Calibri" w:eastAsia="Times New Roman" w:hAnsi="Calibri" w:cs="Times New Roman"/>
          <w:color w:val="404040" w:themeColor="text1" w:themeTint="BF"/>
          <w:u w:val="single"/>
          <w:lang w:val="fr-CA"/>
        </w:rPr>
        <w:t>Revue Canadienne de la Science du Comportement</w:t>
      </w:r>
      <w:r w:rsidRPr="006C303E">
        <w:rPr>
          <w:rFonts w:ascii="Calibri" w:eastAsia="Times New Roman" w:hAnsi="Calibri" w:cs="Times New Roman"/>
          <w:color w:val="404040" w:themeColor="text1" w:themeTint="BF"/>
          <w:lang w:val="fr-CA"/>
        </w:rPr>
        <w:t xml:space="preserve">, </w:t>
      </w:r>
      <w:r w:rsidRPr="006C303E">
        <w:rPr>
          <w:rFonts w:ascii="Calibri" w:eastAsia="Times New Roman" w:hAnsi="Calibri" w:cs="Times New Roman"/>
          <w:color w:val="404040" w:themeColor="text1" w:themeTint="BF"/>
          <w:u w:val="single"/>
          <w:lang w:val="fr-CA"/>
        </w:rPr>
        <w:t>16</w:t>
      </w:r>
      <w:r w:rsidRPr="006C303E">
        <w:rPr>
          <w:rFonts w:ascii="Calibri" w:eastAsia="Times New Roman" w:hAnsi="Calibri" w:cs="Times New Roman"/>
          <w:color w:val="404040" w:themeColor="text1" w:themeTint="BF"/>
          <w:lang w:val="fr-CA"/>
        </w:rPr>
        <w:t>, 45-51.</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lang w:val="fr-CA"/>
        </w:rPr>
      </w:pPr>
      <w:r w:rsidRPr="006C303E">
        <w:rPr>
          <w:rFonts w:ascii="Calibri" w:eastAsia="Times New Roman" w:hAnsi="Calibri" w:cs="Times New Roman"/>
          <w:color w:val="404040" w:themeColor="text1" w:themeTint="BF"/>
          <w:lang w:val="fr-CA"/>
        </w:rPr>
        <w:t xml:space="preserve">Bernier, D., &amp; </w:t>
      </w:r>
      <w:r w:rsidRPr="006C303E">
        <w:rPr>
          <w:rFonts w:ascii="Calibri" w:eastAsia="Times New Roman" w:hAnsi="Calibri" w:cs="Times New Roman"/>
          <w:b/>
          <w:bCs/>
          <w:color w:val="404040" w:themeColor="text1" w:themeTint="BF"/>
          <w:lang w:val="fr-CA"/>
        </w:rPr>
        <w:t>Gaston</w:t>
      </w:r>
      <w:r w:rsidRPr="006C303E">
        <w:rPr>
          <w:rFonts w:ascii="Calibri" w:eastAsia="Times New Roman" w:hAnsi="Calibri" w:cs="Times New Roman"/>
          <w:color w:val="404040" w:themeColor="text1" w:themeTint="BF"/>
          <w:lang w:val="fr-CA"/>
        </w:rPr>
        <w:t xml:space="preserve">, L. (1982). Intervention anti-stress auprès de la clientèle des services sociaux et de santé. </w:t>
      </w:r>
      <w:r w:rsidRPr="006C303E">
        <w:rPr>
          <w:rFonts w:ascii="Calibri" w:eastAsia="Times New Roman" w:hAnsi="Calibri" w:cs="Times New Roman"/>
          <w:color w:val="404040" w:themeColor="text1" w:themeTint="BF"/>
          <w:u w:val="single"/>
          <w:lang w:val="fr-CA"/>
        </w:rPr>
        <w:t>Santé mentale au Québec</w:t>
      </w:r>
      <w:r w:rsidRPr="006C303E">
        <w:rPr>
          <w:rFonts w:ascii="Calibri" w:eastAsia="Times New Roman" w:hAnsi="Calibri" w:cs="Times New Roman"/>
          <w:color w:val="404040" w:themeColor="text1" w:themeTint="BF"/>
          <w:lang w:val="fr-CA"/>
        </w:rPr>
        <w:t xml:space="preserve">, </w:t>
      </w:r>
      <w:r w:rsidRPr="006C303E">
        <w:rPr>
          <w:rFonts w:ascii="Calibri" w:eastAsia="Times New Roman" w:hAnsi="Calibri" w:cs="Times New Roman"/>
          <w:color w:val="404040" w:themeColor="text1" w:themeTint="BF"/>
          <w:u w:val="single"/>
          <w:lang w:val="fr-CA"/>
        </w:rPr>
        <w:t>7</w:t>
      </w:r>
      <w:r w:rsidRPr="006C303E">
        <w:rPr>
          <w:rFonts w:ascii="Calibri" w:eastAsia="Times New Roman" w:hAnsi="Calibri" w:cs="Times New Roman"/>
          <w:color w:val="404040" w:themeColor="text1" w:themeTint="BF"/>
          <w:lang w:val="fr-CA"/>
        </w:rPr>
        <w:t>, 28-36.</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lang w:val="fr-CA"/>
        </w:rPr>
      </w:pPr>
      <w:r w:rsidRPr="006C303E">
        <w:rPr>
          <w:rFonts w:ascii="Calibri" w:eastAsia="Times New Roman" w:hAnsi="Calibri" w:cs="Times New Roman"/>
          <w:b/>
          <w:bCs/>
          <w:color w:val="404040" w:themeColor="text1" w:themeTint="BF"/>
          <w:u w:val="single"/>
          <w:lang w:val="fr-CA"/>
        </w:rPr>
        <w:t xml:space="preserve">Book </w:t>
      </w:r>
      <w:proofErr w:type="spellStart"/>
      <w:r w:rsidRPr="006C303E">
        <w:rPr>
          <w:rFonts w:ascii="Calibri" w:eastAsia="Times New Roman" w:hAnsi="Calibri" w:cs="Times New Roman"/>
          <w:b/>
          <w:bCs/>
          <w:color w:val="404040" w:themeColor="text1" w:themeTint="BF"/>
          <w:u w:val="single"/>
          <w:lang w:val="fr-CA"/>
        </w:rPr>
        <w:t>Chapters</w:t>
      </w:r>
      <w:proofErr w:type="spellEnd"/>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proofErr w:type="gramStart"/>
      <w:r w:rsidRPr="000B06C6">
        <w:rPr>
          <w:rFonts w:ascii="Calibri" w:eastAsia="Times New Roman" w:hAnsi="Calibri" w:cs="Times New Roman"/>
          <w:color w:val="404040" w:themeColor="text1" w:themeTint="BF"/>
        </w:rPr>
        <w:t xml:space="preserve">Laurence, J.R., Day, D., &amp; </w:t>
      </w:r>
      <w:r w:rsidRPr="000B06C6">
        <w:rPr>
          <w:rFonts w:ascii="Calibri" w:eastAsia="Times New Roman" w:hAnsi="Calibri" w:cs="Times New Roman"/>
          <w:b/>
          <w:bCs/>
          <w:color w:val="404040" w:themeColor="text1" w:themeTint="BF"/>
        </w:rPr>
        <w:t>Gaston</w:t>
      </w:r>
      <w:r w:rsidRPr="000B06C6">
        <w:rPr>
          <w:rFonts w:ascii="Calibri" w:eastAsia="Times New Roman" w:hAnsi="Calibri" w:cs="Times New Roman"/>
          <w:color w:val="404040" w:themeColor="text1" w:themeTint="BF"/>
        </w:rPr>
        <w:t>, L. (1999).</w:t>
      </w:r>
      <w:proofErr w:type="gramEnd"/>
      <w:r w:rsidRPr="000B06C6">
        <w:rPr>
          <w:rFonts w:ascii="Calibri" w:eastAsia="Times New Roman" w:hAnsi="Calibri" w:cs="Times New Roman"/>
          <w:color w:val="404040" w:themeColor="text1" w:themeTint="BF"/>
        </w:rPr>
        <w:t xml:space="preserve"> </w:t>
      </w:r>
      <w:proofErr w:type="gramStart"/>
      <w:r w:rsidRPr="006C303E">
        <w:rPr>
          <w:rFonts w:ascii="Calibri" w:eastAsia="Times New Roman" w:hAnsi="Calibri" w:cs="Times New Roman"/>
          <w:color w:val="404040" w:themeColor="text1" w:themeTint="BF"/>
        </w:rPr>
        <w:t>From memories of abuse to the abuse of memory.</w:t>
      </w:r>
      <w:proofErr w:type="gramEnd"/>
      <w:r w:rsidRPr="006C303E">
        <w:rPr>
          <w:rFonts w:ascii="Calibri" w:eastAsia="Times New Roman" w:hAnsi="Calibri" w:cs="Times New Roman"/>
          <w:color w:val="404040" w:themeColor="text1" w:themeTint="BF"/>
        </w:rPr>
        <w:t xml:space="preserve"> In S.J. Lynn and K.M. </w:t>
      </w:r>
      <w:proofErr w:type="spellStart"/>
      <w:r w:rsidRPr="006C303E">
        <w:rPr>
          <w:rFonts w:ascii="Calibri" w:eastAsia="Times New Roman" w:hAnsi="Calibri" w:cs="Times New Roman"/>
          <w:color w:val="404040" w:themeColor="text1" w:themeTint="BF"/>
        </w:rPr>
        <w:t>McConkey</w:t>
      </w:r>
      <w:proofErr w:type="spellEnd"/>
      <w:r w:rsidRPr="006C303E">
        <w:rPr>
          <w:rFonts w:ascii="Calibri" w:eastAsia="Times New Roman" w:hAnsi="Calibri" w:cs="Times New Roman"/>
          <w:color w:val="404040" w:themeColor="text1" w:themeTint="BF"/>
        </w:rPr>
        <w:t xml:space="preserve"> (Eds.), </w:t>
      </w:r>
      <w:r w:rsidRPr="006C303E">
        <w:rPr>
          <w:rFonts w:ascii="Calibri" w:eastAsia="Times New Roman" w:hAnsi="Calibri" w:cs="Times New Roman"/>
          <w:color w:val="404040" w:themeColor="text1" w:themeTint="BF"/>
          <w:u w:val="single"/>
        </w:rPr>
        <w:t>Truth in Memory</w:t>
      </w:r>
      <w:r w:rsidRPr="006C303E">
        <w:rPr>
          <w:rFonts w:ascii="Calibri" w:eastAsia="Times New Roman" w:hAnsi="Calibri" w:cs="Times New Roman"/>
          <w:color w:val="404040" w:themeColor="text1" w:themeTint="BF"/>
        </w:rPr>
        <w:t xml:space="preserve"> (pp. 323-348). New York: Guilford Press.</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(1995). </w:t>
      </w:r>
      <w:proofErr w:type="gramStart"/>
      <w:r w:rsidRPr="006C303E">
        <w:rPr>
          <w:rFonts w:ascii="Calibri" w:eastAsia="Times New Roman" w:hAnsi="Calibri" w:cs="Times New Roman"/>
          <w:color w:val="404040" w:themeColor="text1" w:themeTint="BF"/>
        </w:rPr>
        <w:t>Dynamic therapy for post-traumatic stress disorder.</w:t>
      </w:r>
      <w:proofErr w:type="gramEnd"/>
      <w:r w:rsidRPr="006C303E">
        <w:rPr>
          <w:rFonts w:ascii="Calibri" w:eastAsia="Times New Roman" w:hAnsi="Calibri" w:cs="Times New Roman"/>
          <w:color w:val="404040" w:themeColor="text1" w:themeTint="BF"/>
        </w:rPr>
        <w:t xml:space="preserve"> </w:t>
      </w:r>
      <w:proofErr w:type="gramStart"/>
      <w:r w:rsidRPr="006C303E">
        <w:rPr>
          <w:rFonts w:ascii="Calibri" w:eastAsia="Times New Roman" w:hAnsi="Calibri" w:cs="Times New Roman"/>
          <w:color w:val="404040" w:themeColor="text1" w:themeTint="BF"/>
        </w:rPr>
        <w:t xml:space="preserve">In J.P. Barber and P. </w:t>
      </w:r>
      <w:proofErr w:type="spellStart"/>
      <w:r w:rsidRPr="006C303E">
        <w:rPr>
          <w:rFonts w:ascii="Calibri" w:eastAsia="Times New Roman" w:hAnsi="Calibri" w:cs="Times New Roman"/>
          <w:color w:val="404040" w:themeColor="text1" w:themeTint="BF"/>
        </w:rPr>
        <w:t>Crits</w:t>
      </w:r>
      <w:proofErr w:type="spellEnd"/>
      <w:r w:rsidRPr="006C303E">
        <w:rPr>
          <w:rFonts w:ascii="Calibri" w:eastAsia="Times New Roman" w:hAnsi="Calibri" w:cs="Times New Roman"/>
          <w:color w:val="404040" w:themeColor="text1" w:themeTint="BF"/>
        </w:rPr>
        <w:t xml:space="preserve">-Christoph (eds.), </w:t>
      </w:r>
      <w:r w:rsidRPr="006C303E">
        <w:rPr>
          <w:rFonts w:ascii="Calibri" w:eastAsia="Times New Roman" w:hAnsi="Calibri" w:cs="Times New Roman"/>
          <w:color w:val="404040" w:themeColor="text1" w:themeTint="BF"/>
          <w:u w:val="single"/>
        </w:rPr>
        <w:t>Dynamic Therapies for psychiatric Disorders (Axis I)</w:t>
      </w:r>
      <w:r w:rsidRPr="006C303E">
        <w:rPr>
          <w:rFonts w:ascii="Calibri" w:eastAsia="Times New Roman" w:hAnsi="Calibri" w:cs="Times New Roman"/>
          <w:color w:val="404040" w:themeColor="text1" w:themeTint="BF"/>
        </w:rPr>
        <w:t xml:space="preserve"> (pp. 161-192).</w:t>
      </w:r>
      <w:proofErr w:type="gramEnd"/>
      <w:r w:rsidRPr="006C303E">
        <w:rPr>
          <w:rFonts w:ascii="Calibri" w:eastAsia="Times New Roman" w:hAnsi="Calibri" w:cs="Times New Roman"/>
          <w:color w:val="404040" w:themeColor="text1" w:themeTint="BF"/>
        </w:rPr>
        <w:t xml:space="preserve"> New York: Basic Books.</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proofErr w:type="gramStart"/>
      <w:r w:rsidRPr="006C303E">
        <w:rPr>
          <w:rFonts w:ascii="Calibri" w:eastAsia="Times New Roman" w:hAnsi="Calibri" w:cs="Times New Roman"/>
          <w:color w:val="404040" w:themeColor="text1" w:themeTint="BF"/>
        </w:rPr>
        <w:t xml:space="preserve">Henry, W., </w:t>
      </w:r>
      <w:proofErr w:type="spellStart"/>
      <w:r w:rsidRPr="006C303E">
        <w:rPr>
          <w:rFonts w:ascii="Calibri" w:eastAsia="Times New Roman" w:hAnsi="Calibri" w:cs="Times New Roman"/>
          <w:color w:val="404040" w:themeColor="text1" w:themeTint="BF"/>
        </w:rPr>
        <w:t>Strupp</w:t>
      </w:r>
      <w:proofErr w:type="spellEnd"/>
      <w:r w:rsidRPr="006C303E">
        <w:rPr>
          <w:rFonts w:ascii="Calibri" w:eastAsia="Times New Roman" w:hAnsi="Calibri" w:cs="Times New Roman"/>
          <w:color w:val="404040" w:themeColor="text1" w:themeTint="BF"/>
        </w:rPr>
        <w:t xml:space="preserve">, H.H., Schacht, T., &amp;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L. (1994).</w:t>
      </w:r>
      <w:proofErr w:type="gramEnd"/>
      <w:r w:rsidRPr="006C303E">
        <w:rPr>
          <w:rFonts w:ascii="Calibri" w:eastAsia="Times New Roman" w:hAnsi="Calibri" w:cs="Times New Roman"/>
          <w:color w:val="404040" w:themeColor="text1" w:themeTint="BF"/>
        </w:rPr>
        <w:t xml:space="preserve"> Psychodynamic approaches. In A.E. Bergin and S.L. Garfield (Eds.), </w:t>
      </w:r>
      <w:r w:rsidRPr="006C303E">
        <w:rPr>
          <w:rFonts w:ascii="Calibri" w:eastAsia="Times New Roman" w:hAnsi="Calibri" w:cs="Times New Roman"/>
          <w:color w:val="404040" w:themeColor="text1" w:themeTint="BF"/>
          <w:u w:val="single"/>
        </w:rPr>
        <w:t>Handbook of psychotherapy and behavior change (fourth edition)</w:t>
      </w:r>
      <w:r w:rsidRPr="006C303E">
        <w:rPr>
          <w:rFonts w:ascii="Calibri" w:eastAsia="Times New Roman" w:hAnsi="Calibri" w:cs="Times New Roman"/>
          <w:color w:val="404040" w:themeColor="text1" w:themeTint="BF"/>
        </w:rPr>
        <w:t>. New York: Wiley &amp; Sons.</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proofErr w:type="spellStart"/>
      <w:r w:rsidRPr="000B06C6">
        <w:rPr>
          <w:rFonts w:ascii="Calibri" w:eastAsia="Times New Roman" w:hAnsi="Calibri" w:cs="Times New Roman"/>
          <w:b/>
          <w:bCs/>
          <w:color w:val="404040" w:themeColor="text1" w:themeTint="BF"/>
          <w:lang w:val="es-ES"/>
        </w:rPr>
        <w:t>Gaston</w:t>
      </w:r>
      <w:proofErr w:type="spellEnd"/>
      <w:r w:rsidRPr="000B06C6">
        <w:rPr>
          <w:rFonts w:ascii="Calibri" w:eastAsia="Times New Roman" w:hAnsi="Calibri" w:cs="Times New Roman"/>
          <w:color w:val="404040" w:themeColor="text1" w:themeTint="BF"/>
          <w:lang w:val="es-ES"/>
        </w:rPr>
        <w:t xml:space="preserve">, L., &amp; </w:t>
      </w:r>
      <w:proofErr w:type="spellStart"/>
      <w:r w:rsidRPr="000B06C6">
        <w:rPr>
          <w:rFonts w:ascii="Calibri" w:eastAsia="Times New Roman" w:hAnsi="Calibri" w:cs="Times New Roman"/>
          <w:color w:val="404040" w:themeColor="text1" w:themeTint="BF"/>
          <w:lang w:val="es-ES"/>
        </w:rPr>
        <w:t>Marmar</w:t>
      </w:r>
      <w:proofErr w:type="spellEnd"/>
      <w:r w:rsidRPr="000B06C6">
        <w:rPr>
          <w:rFonts w:ascii="Calibri" w:eastAsia="Times New Roman" w:hAnsi="Calibri" w:cs="Times New Roman"/>
          <w:color w:val="404040" w:themeColor="text1" w:themeTint="BF"/>
          <w:lang w:val="es-ES"/>
        </w:rPr>
        <w:t xml:space="preserve">, C.R. (1994). </w:t>
      </w:r>
      <w:proofErr w:type="gramStart"/>
      <w:r w:rsidRPr="006C303E">
        <w:rPr>
          <w:rFonts w:ascii="Calibri" w:eastAsia="Times New Roman" w:hAnsi="Calibri" w:cs="Times New Roman"/>
          <w:color w:val="404040" w:themeColor="text1" w:themeTint="BF"/>
        </w:rPr>
        <w:t>The California Psychotherapy Alliance Scales.</w:t>
      </w:r>
      <w:proofErr w:type="gramEnd"/>
      <w:r w:rsidRPr="006C303E">
        <w:rPr>
          <w:rFonts w:ascii="Calibri" w:eastAsia="Times New Roman" w:hAnsi="Calibri" w:cs="Times New Roman"/>
          <w:color w:val="404040" w:themeColor="text1" w:themeTint="BF"/>
        </w:rPr>
        <w:t xml:space="preserve"> In A.O. Horvath and L. Greenberg (Eds.), </w:t>
      </w:r>
      <w:proofErr w:type="gramStart"/>
      <w:r w:rsidRPr="006C303E">
        <w:rPr>
          <w:rFonts w:ascii="Calibri" w:eastAsia="Times New Roman" w:hAnsi="Calibri" w:cs="Times New Roman"/>
          <w:color w:val="404040" w:themeColor="text1" w:themeTint="BF"/>
          <w:u w:val="single"/>
        </w:rPr>
        <w:t>The</w:t>
      </w:r>
      <w:proofErr w:type="gramEnd"/>
      <w:r w:rsidRPr="006C303E">
        <w:rPr>
          <w:rFonts w:ascii="Calibri" w:eastAsia="Times New Roman" w:hAnsi="Calibri" w:cs="Times New Roman"/>
          <w:color w:val="404040" w:themeColor="text1" w:themeTint="BF"/>
          <w:u w:val="single"/>
        </w:rPr>
        <w:t xml:space="preserve"> working alliance: Theory, research and Practice</w:t>
      </w:r>
      <w:r w:rsidRPr="006C303E">
        <w:rPr>
          <w:rFonts w:ascii="Calibri" w:eastAsia="Times New Roman" w:hAnsi="Calibri" w:cs="Times New Roman"/>
          <w:color w:val="404040" w:themeColor="text1" w:themeTint="BF"/>
        </w:rPr>
        <w:t>. Toronto: John Wiley and Sons.</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proofErr w:type="gramStart"/>
      <w:r w:rsidRPr="006C303E">
        <w:rPr>
          <w:rFonts w:ascii="Calibri" w:eastAsia="Times New Roman" w:hAnsi="Calibri" w:cs="Times New Roman"/>
          <w:color w:val="404040" w:themeColor="text1" w:themeTint="BF"/>
        </w:rPr>
        <w:t xml:space="preserve">Horvath, A.O.,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&amp; </w:t>
      </w:r>
      <w:proofErr w:type="spellStart"/>
      <w:r w:rsidRPr="006C303E">
        <w:rPr>
          <w:rFonts w:ascii="Calibri" w:eastAsia="Times New Roman" w:hAnsi="Calibri" w:cs="Times New Roman"/>
          <w:color w:val="404040" w:themeColor="text1" w:themeTint="BF"/>
        </w:rPr>
        <w:t>Luborsky</w:t>
      </w:r>
      <w:proofErr w:type="spellEnd"/>
      <w:r w:rsidRPr="006C303E">
        <w:rPr>
          <w:rFonts w:ascii="Calibri" w:eastAsia="Times New Roman" w:hAnsi="Calibri" w:cs="Times New Roman"/>
          <w:color w:val="404040" w:themeColor="text1" w:themeTint="BF"/>
        </w:rPr>
        <w:t>, L. (1993).</w:t>
      </w:r>
      <w:proofErr w:type="gramEnd"/>
      <w:r w:rsidRPr="006C303E">
        <w:rPr>
          <w:rFonts w:ascii="Calibri" w:eastAsia="Times New Roman" w:hAnsi="Calibri" w:cs="Times New Roman"/>
          <w:color w:val="404040" w:themeColor="text1" w:themeTint="BF"/>
        </w:rPr>
        <w:t xml:space="preserve"> </w:t>
      </w:r>
      <w:proofErr w:type="gramStart"/>
      <w:r w:rsidRPr="006C303E">
        <w:rPr>
          <w:rFonts w:ascii="Calibri" w:eastAsia="Times New Roman" w:hAnsi="Calibri" w:cs="Times New Roman"/>
          <w:color w:val="404040" w:themeColor="text1" w:themeTint="BF"/>
        </w:rPr>
        <w:t>The therapeutic alliance and its measures.</w:t>
      </w:r>
      <w:proofErr w:type="gramEnd"/>
      <w:r w:rsidRPr="006C303E">
        <w:rPr>
          <w:rFonts w:ascii="Calibri" w:eastAsia="Times New Roman" w:hAnsi="Calibri" w:cs="Times New Roman"/>
          <w:color w:val="404040" w:themeColor="text1" w:themeTint="BF"/>
        </w:rPr>
        <w:t xml:space="preserve"> </w:t>
      </w:r>
      <w:proofErr w:type="gramStart"/>
      <w:r w:rsidRPr="006C303E">
        <w:rPr>
          <w:rFonts w:ascii="Calibri" w:eastAsia="Times New Roman" w:hAnsi="Calibri" w:cs="Times New Roman"/>
          <w:color w:val="404040" w:themeColor="text1" w:themeTint="BF"/>
        </w:rPr>
        <w:t xml:space="preserve">In N. Miller, L. </w:t>
      </w:r>
      <w:proofErr w:type="spellStart"/>
      <w:r w:rsidRPr="006C303E">
        <w:rPr>
          <w:rFonts w:ascii="Calibri" w:eastAsia="Times New Roman" w:hAnsi="Calibri" w:cs="Times New Roman"/>
          <w:color w:val="404040" w:themeColor="text1" w:themeTint="BF"/>
        </w:rPr>
        <w:t>Luborsky</w:t>
      </w:r>
      <w:proofErr w:type="spellEnd"/>
      <w:r w:rsidRPr="006C303E">
        <w:rPr>
          <w:rFonts w:ascii="Calibri" w:eastAsia="Times New Roman" w:hAnsi="Calibri" w:cs="Times New Roman"/>
          <w:color w:val="404040" w:themeColor="text1" w:themeTint="BF"/>
        </w:rPr>
        <w:t xml:space="preserve">, J. Barber, and J.P. Docherty (Eds.), </w:t>
      </w:r>
      <w:r w:rsidRPr="006C303E">
        <w:rPr>
          <w:rFonts w:ascii="Calibri" w:eastAsia="Times New Roman" w:hAnsi="Calibri" w:cs="Times New Roman"/>
          <w:color w:val="404040" w:themeColor="text1" w:themeTint="BF"/>
          <w:u w:val="single"/>
        </w:rPr>
        <w:t>Psychodynamic Treatment Research</w:t>
      </w:r>
      <w:r w:rsidRPr="006C303E">
        <w:rPr>
          <w:rFonts w:ascii="Calibri" w:eastAsia="Times New Roman" w:hAnsi="Calibri" w:cs="Times New Roman"/>
          <w:color w:val="404040" w:themeColor="text1" w:themeTint="BF"/>
        </w:rPr>
        <w:t>.</w:t>
      </w:r>
      <w:proofErr w:type="gramEnd"/>
      <w:r w:rsidRPr="006C303E">
        <w:rPr>
          <w:rFonts w:ascii="Calibri" w:eastAsia="Times New Roman" w:hAnsi="Calibri" w:cs="Times New Roman"/>
          <w:color w:val="404040" w:themeColor="text1" w:themeTint="BF"/>
        </w:rPr>
        <w:t xml:space="preserve"> New York: Basic Books.</w:t>
      </w:r>
    </w:p>
    <w:p w:rsidR="00A41BA9" w:rsidRPr="006C303E" w:rsidRDefault="00A41BA9" w:rsidP="00A41BA9">
      <w:pPr>
        <w:spacing w:before="100" w:beforeAutospacing="1" w:after="100" w:afterAutospacing="1" w:line="240" w:lineRule="auto"/>
        <w:rPr>
          <w:rFonts w:ascii="Calibri" w:eastAsia="Times New Roman" w:hAnsi="Calibri" w:cs="Times New Roman"/>
          <w:b/>
          <w:bCs/>
          <w:color w:val="404040" w:themeColor="text1" w:themeTint="BF"/>
        </w:rPr>
      </w:pPr>
      <w:r w:rsidRPr="006C303E">
        <w:rPr>
          <w:rFonts w:ascii="Calibri" w:eastAsia="Times New Roman" w:hAnsi="Calibri" w:cs="Times New Roman"/>
          <w:b/>
          <w:bCs/>
          <w:color w:val="404040" w:themeColor="text1" w:themeTint="BF"/>
          <w:u w:val="single"/>
        </w:rPr>
        <w:t>Manuscripts in Preparation</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Brunet, A., &amp; </w:t>
      </w:r>
      <w:proofErr w:type="spellStart"/>
      <w:r w:rsidRPr="006C303E">
        <w:rPr>
          <w:rFonts w:ascii="Calibri" w:eastAsia="Times New Roman" w:hAnsi="Calibri" w:cs="Times New Roman"/>
          <w:color w:val="404040" w:themeColor="text1" w:themeTint="BF"/>
        </w:rPr>
        <w:t>Parisien</w:t>
      </w:r>
      <w:proofErr w:type="spellEnd"/>
      <w:r w:rsidRPr="006C303E">
        <w:rPr>
          <w:rFonts w:ascii="Calibri" w:eastAsia="Times New Roman" w:hAnsi="Calibri" w:cs="Times New Roman"/>
          <w:color w:val="404040" w:themeColor="text1" w:themeTint="BF"/>
        </w:rPr>
        <w:t xml:space="preserve">, M. </w:t>
      </w:r>
      <w:r w:rsidRPr="006C303E">
        <w:rPr>
          <w:rFonts w:ascii="Calibri" w:eastAsia="Times New Roman" w:hAnsi="Calibri" w:cs="Times New Roman"/>
          <w:color w:val="404040" w:themeColor="text1" w:themeTint="BF"/>
          <w:u w:val="single"/>
        </w:rPr>
        <w:t>Can acute and chronic PTSD be faked on the MMPI?</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w:t>
      </w:r>
      <w:proofErr w:type="gramStart"/>
      <w:r w:rsidRPr="006C303E">
        <w:rPr>
          <w:rFonts w:ascii="Calibri" w:eastAsia="Times New Roman" w:hAnsi="Calibri" w:cs="Times New Roman"/>
          <w:color w:val="404040" w:themeColor="text1" w:themeTint="BF"/>
        </w:rPr>
        <w:t>  L</w:t>
      </w:r>
      <w:proofErr w:type="gramEnd"/>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Memories of Abuse and the Abuse of Memories</w:t>
      </w:r>
      <w:r w:rsidRPr="006C303E">
        <w:rPr>
          <w:rFonts w:ascii="Calibri" w:eastAsia="Times New Roman" w:hAnsi="Calibri" w:cs="Times New Roman"/>
          <w:color w:val="404040" w:themeColor="text1" w:themeTint="BF"/>
        </w:rPr>
        <w:t>.</w:t>
      </w:r>
    </w:p>
    <w:p w:rsidR="00A41BA9" w:rsidRPr="006C303E" w:rsidRDefault="00A41BA9" w:rsidP="00A41BA9">
      <w:pPr>
        <w:spacing w:before="100" w:beforeAutospacing="1" w:after="100" w:afterAutospacing="1" w:line="240" w:lineRule="auto"/>
        <w:rPr>
          <w:rFonts w:ascii="Calibri" w:eastAsia="Times New Roman" w:hAnsi="Calibri" w:cs="Times New Roman"/>
          <w:b/>
          <w:bCs/>
          <w:color w:val="404040" w:themeColor="text1" w:themeTint="BF"/>
        </w:rPr>
      </w:pPr>
      <w:r w:rsidRPr="006C303E">
        <w:rPr>
          <w:rFonts w:ascii="Calibri" w:eastAsia="Times New Roman" w:hAnsi="Calibri" w:cs="Times New Roman"/>
          <w:b/>
          <w:bCs/>
          <w:color w:val="404040" w:themeColor="text1" w:themeTint="BF"/>
          <w:u w:val="single"/>
        </w:rPr>
        <w:t>Unpublished Manuscripts</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lastRenderedPageBreak/>
        <w:t>Gaston</w:t>
      </w:r>
      <w:r w:rsidRPr="006C303E">
        <w:rPr>
          <w:rFonts w:ascii="Calibri" w:eastAsia="Times New Roman" w:hAnsi="Calibri" w:cs="Times New Roman"/>
          <w:color w:val="404040" w:themeColor="text1" w:themeTint="BF"/>
        </w:rPr>
        <w:t xml:space="preserve">, L. (1997). </w:t>
      </w:r>
      <w:proofErr w:type="gramStart"/>
      <w:r w:rsidRPr="006C303E">
        <w:rPr>
          <w:rFonts w:ascii="Calibri" w:eastAsia="Times New Roman" w:hAnsi="Calibri" w:cs="Times New Roman"/>
          <w:color w:val="404040" w:themeColor="text1" w:themeTint="BF"/>
          <w:u w:val="single"/>
        </w:rPr>
        <w:t>Integrating Treatments for PTSD</w:t>
      </w:r>
      <w:r w:rsidRPr="006C303E">
        <w:rPr>
          <w:rFonts w:ascii="Calibri" w:eastAsia="Times New Roman" w:hAnsi="Calibri" w:cs="Times New Roman"/>
          <w:color w:val="404040" w:themeColor="text1" w:themeTint="BF"/>
        </w:rPr>
        <w:t>.</w:t>
      </w:r>
      <w:proofErr w:type="gramEnd"/>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(1997). </w:t>
      </w:r>
      <w:proofErr w:type="gramStart"/>
      <w:r w:rsidRPr="006C303E">
        <w:rPr>
          <w:rFonts w:ascii="Calibri" w:eastAsia="Times New Roman" w:hAnsi="Calibri" w:cs="Times New Roman"/>
          <w:color w:val="404040" w:themeColor="text1" w:themeTint="BF"/>
          <w:u w:val="single"/>
        </w:rPr>
        <w:t>PTSD in Personality Disorders</w:t>
      </w:r>
      <w:r w:rsidRPr="006C303E">
        <w:rPr>
          <w:rFonts w:ascii="Calibri" w:eastAsia="Times New Roman" w:hAnsi="Calibri" w:cs="Times New Roman"/>
          <w:color w:val="404040" w:themeColor="text1" w:themeTint="BF"/>
        </w:rPr>
        <w:t>.</w:t>
      </w:r>
      <w:proofErr w:type="gramEnd"/>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proofErr w:type="spellStart"/>
      <w:r w:rsidRPr="006C303E">
        <w:rPr>
          <w:rFonts w:ascii="Calibri" w:eastAsia="Times New Roman" w:hAnsi="Calibri" w:cs="Times New Roman"/>
          <w:b/>
          <w:bCs/>
          <w:color w:val="404040" w:themeColor="text1" w:themeTint="BF"/>
          <w:lang w:val="es-ES"/>
        </w:rPr>
        <w:t>Gaston</w:t>
      </w:r>
      <w:proofErr w:type="spellEnd"/>
      <w:r w:rsidRPr="006C303E">
        <w:rPr>
          <w:rFonts w:ascii="Calibri" w:eastAsia="Times New Roman" w:hAnsi="Calibri" w:cs="Times New Roman"/>
          <w:color w:val="404040" w:themeColor="text1" w:themeTint="BF"/>
          <w:lang w:val="es-ES"/>
        </w:rPr>
        <w:t xml:space="preserve">, L., &amp; </w:t>
      </w:r>
      <w:proofErr w:type="spellStart"/>
      <w:r w:rsidRPr="006C303E">
        <w:rPr>
          <w:rFonts w:ascii="Calibri" w:eastAsia="Times New Roman" w:hAnsi="Calibri" w:cs="Times New Roman"/>
          <w:color w:val="404040" w:themeColor="text1" w:themeTint="BF"/>
          <w:lang w:val="es-ES"/>
        </w:rPr>
        <w:t>Marmar</w:t>
      </w:r>
      <w:proofErr w:type="spellEnd"/>
      <w:r w:rsidRPr="006C303E">
        <w:rPr>
          <w:rFonts w:ascii="Calibri" w:eastAsia="Times New Roman" w:hAnsi="Calibri" w:cs="Times New Roman"/>
          <w:color w:val="404040" w:themeColor="text1" w:themeTint="BF"/>
          <w:lang w:val="es-ES"/>
        </w:rPr>
        <w:t xml:space="preserve">, C.R. (1990). </w:t>
      </w:r>
      <w:proofErr w:type="gramStart"/>
      <w:r w:rsidRPr="006C303E">
        <w:rPr>
          <w:rFonts w:ascii="Calibri" w:eastAsia="Times New Roman" w:hAnsi="Calibri" w:cs="Times New Roman"/>
          <w:color w:val="404040" w:themeColor="text1" w:themeTint="BF"/>
          <w:u w:val="single"/>
        </w:rPr>
        <w:t>Manual for the California Psychotherapy Alliance Scale, CALPAS</w:t>
      </w:r>
      <w:r w:rsidRPr="006C303E">
        <w:rPr>
          <w:rFonts w:ascii="Calibri" w:eastAsia="Times New Roman" w:hAnsi="Calibri" w:cs="Times New Roman"/>
          <w:color w:val="404040" w:themeColor="text1" w:themeTint="BF"/>
        </w:rPr>
        <w:t>.</w:t>
      </w:r>
      <w:proofErr w:type="gramEnd"/>
      <w:r w:rsidRPr="006C303E">
        <w:rPr>
          <w:rFonts w:ascii="Calibri" w:eastAsia="Times New Roman" w:hAnsi="Calibri" w:cs="Times New Roman"/>
          <w:color w:val="404040" w:themeColor="text1" w:themeTint="BF"/>
        </w:rPr>
        <w:t xml:space="preserve">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(1988). </w:t>
      </w:r>
      <w:proofErr w:type="gramStart"/>
      <w:r w:rsidRPr="006C303E">
        <w:rPr>
          <w:rFonts w:ascii="Calibri" w:eastAsia="Times New Roman" w:hAnsi="Calibri" w:cs="Times New Roman"/>
          <w:color w:val="404040" w:themeColor="text1" w:themeTint="BF"/>
          <w:u w:val="single"/>
        </w:rPr>
        <w:t>Manual for the Inventory of Therapeutic Strategies</w:t>
      </w:r>
      <w:r w:rsidRPr="006C303E">
        <w:rPr>
          <w:rFonts w:ascii="Calibri" w:eastAsia="Times New Roman" w:hAnsi="Calibri" w:cs="Times New Roman"/>
          <w:color w:val="404040" w:themeColor="text1" w:themeTint="BF"/>
        </w:rPr>
        <w:t>.</w:t>
      </w:r>
      <w:proofErr w:type="gramEnd"/>
      <w:r w:rsidRPr="006C303E">
        <w:rPr>
          <w:rFonts w:ascii="Calibri" w:eastAsia="Times New Roman" w:hAnsi="Calibri" w:cs="Times New Roman"/>
          <w:color w:val="404040" w:themeColor="text1" w:themeTint="BF"/>
        </w:rPr>
        <w:t xml:space="preserve">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lang w:val="fr-CA"/>
        </w:rPr>
      </w:pPr>
      <w:proofErr w:type="spellStart"/>
      <w:r w:rsidRPr="006C303E">
        <w:rPr>
          <w:rFonts w:ascii="Calibri" w:eastAsia="Times New Roman" w:hAnsi="Calibri" w:cs="Times New Roman"/>
          <w:color w:val="404040" w:themeColor="text1" w:themeTint="BF"/>
          <w:lang w:val="fr-CA"/>
        </w:rPr>
        <w:t>Hodgins</w:t>
      </w:r>
      <w:proofErr w:type="spellEnd"/>
      <w:r w:rsidRPr="006C303E">
        <w:rPr>
          <w:rFonts w:ascii="Calibri" w:eastAsia="Times New Roman" w:hAnsi="Calibri" w:cs="Times New Roman"/>
          <w:color w:val="404040" w:themeColor="text1" w:themeTint="BF"/>
          <w:lang w:val="fr-CA"/>
        </w:rPr>
        <w:t xml:space="preserve">, S., Cyr, M., </w:t>
      </w:r>
      <w:r w:rsidRPr="006C303E">
        <w:rPr>
          <w:rFonts w:ascii="Calibri" w:eastAsia="Times New Roman" w:hAnsi="Calibri" w:cs="Times New Roman"/>
          <w:b/>
          <w:bCs/>
          <w:color w:val="404040" w:themeColor="text1" w:themeTint="BF"/>
          <w:lang w:val="fr-CA"/>
        </w:rPr>
        <w:t>Gaston</w:t>
      </w:r>
      <w:r w:rsidRPr="006C303E">
        <w:rPr>
          <w:rFonts w:ascii="Calibri" w:eastAsia="Times New Roman" w:hAnsi="Calibri" w:cs="Times New Roman"/>
          <w:color w:val="404040" w:themeColor="text1" w:themeTint="BF"/>
          <w:lang w:val="fr-CA"/>
        </w:rPr>
        <w:t xml:space="preserve">, L., &amp; Viens, L. (1988). Analyse qualitative et quantitative des appartements surveillés existant dans la région sud-est de Montréal entre les années 1983-86. </w:t>
      </w:r>
      <w:r w:rsidRPr="006C303E">
        <w:rPr>
          <w:rFonts w:ascii="Calibri" w:eastAsia="Times New Roman" w:hAnsi="Calibri" w:cs="Times New Roman"/>
          <w:color w:val="404040" w:themeColor="text1" w:themeTint="BF"/>
          <w:u w:val="single"/>
          <w:lang w:val="fr-CA"/>
        </w:rPr>
        <w:t>Cahiers Internationaux de Pinel</w:t>
      </w:r>
      <w:r w:rsidRPr="006C303E">
        <w:rPr>
          <w:rFonts w:ascii="Calibri" w:eastAsia="Times New Roman" w:hAnsi="Calibri" w:cs="Times New Roman"/>
          <w:color w:val="404040" w:themeColor="text1" w:themeTint="BF"/>
          <w:lang w:val="fr-CA"/>
        </w:rPr>
        <w:t xml:space="preserve">, </w:t>
      </w:r>
      <w:r w:rsidRPr="006C303E">
        <w:rPr>
          <w:rFonts w:ascii="Calibri" w:eastAsia="Times New Roman" w:hAnsi="Calibri" w:cs="Times New Roman"/>
          <w:color w:val="404040" w:themeColor="text1" w:themeTint="BF"/>
          <w:u w:val="single"/>
          <w:lang w:val="fr-CA"/>
        </w:rPr>
        <w:t>26</w:t>
      </w:r>
      <w:r w:rsidRPr="006C303E">
        <w:rPr>
          <w:rFonts w:ascii="Calibri" w:eastAsia="Times New Roman" w:hAnsi="Calibri" w:cs="Times New Roman"/>
          <w:color w:val="404040" w:themeColor="text1" w:themeTint="BF"/>
          <w:lang w:val="fr-CA"/>
        </w:rPr>
        <w:t>, 1-151.</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lang w:val="fr-CA"/>
        </w:rPr>
      </w:pPr>
      <w:r w:rsidRPr="006C303E">
        <w:rPr>
          <w:rFonts w:ascii="Calibri" w:eastAsia="Times New Roman" w:hAnsi="Calibri" w:cs="Times New Roman"/>
          <w:b/>
          <w:bCs/>
          <w:color w:val="404040" w:themeColor="text1" w:themeTint="BF"/>
          <w:lang w:val="fr-CA"/>
        </w:rPr>
        <w:t>Gaston</w:t>
      </w:r>
      <w:r w:rsidRPr="006C303E">
        <w:rPr>
          <w:rFonts w:ascii="Calibri" w:eastAsia="Times New Roman" w:hAnsi="Calibri" w:cs="Times New Roman"/>
          <w:color w:val="404040" w:themeColor="text1" w:themeTint="BF"/>
          <w:lang w:val="fr-CA"/>
        </w:rPr>
        <w:t xml:space="preserve">, L., &amp; </w:t>
      </w:r>
      <w:proofErr w:type="spellStart"/>
      <w:r w:rsidRPr="006C303E">
        <w:rPr>
          <w:rFonts w:ascii="Calibri" w:eastAsia="Times New Roman" w:hAnsi="Calibri" w:cs="Times New Roman"/>
          <w:color w:val="404040" w:themeColor="text1" w:themeTint="BF"/>
          <w:lang w:val="fr-CA"/>
        </w:rPr>
        <w:t>Hodgins</w:t>
      </w:r>
      <w:proofErr w:type="spellEnd"/>
      <w:r w:rsidRPr="006C303E">
        <w:rPr>
          <w:rFonts w:ascii="Calibri" w:eastAsia="Times New Roman" w:hAnsi="Calibri" w:cs="Times New Roman"/>
          <w:color w:val="404040" w:themeColor="text1" w:themeTint="BF"/>
          <w:lang w:val="fr-CA"/>
        </w:rPr>
        <w:t xml:space="preserve">, S. (1983). Variables prédictives du succès thérapeutique des patients psychiatriques chroniques suivant un traitement communautaire. </w:t>
      </w:r>
      <w:r w:rsidRPr="006C303E">
        <w:rPr>
          <w:rFonts w:ascii="Calibri" w:eastAsia="Times New Roman" w:hAnsi="Calibri" w:cs="Times New Roman"/>
          <w:color w:val="404040" w:themeColor="text1" w:themeTint="BF"/>
          <w:u w:val="single"/>
          <w:lang w:val="fr-CA"/>
        </w:rPr>
        <w:t>Cahiers Internationaux de Pinel</w:t>
      </w:r>
      <w:r w:rsidRPr="006C303E">
        <w:rPr>
          <w:rFonts w:ascii="Calibri" w:eastAsia="Times New Roman" w:hAnsi="Calibri" w:cs="Times New Roman"/>
          <w:color w:val="404040" w:themeColor="text1" w:themeTint="BF"/>
          <w:lang w:val="fr-CA"/>
        </w:rPr>
        <w:t xml:space="preserve">, </w:t>
      </w:r>
      <w:r w:rsidRPr="006C303E">
        <w:rPr>
          <w:rFonts w:ascii="Calibri" w:eastAsia="Times New Roman" w:hAnsi="Calibri" w:cs="Times New Roman"/>
          <w:color w:val="404040" w:themeColor="text1" w:themeTint="BF"/>
          <w:u w:val="single"/>
          <w:lang w:val="fr-CA"/>
        </w:rPr>
        <w:t>4</w:t>
      </w:r>
      <w:r w:rsidRPr="006C303E">
        <w:rPr>
          <w:rFonts w:ascii="Calibri" w:eastAsia="Times New Roman" w:hAnsi="Calibri" w:cs="Times New Roman"/>
          <w:color w:val="404040" w:themeColor="text1" w:themeTint="BF"/>
          <w:lang w:val="fr-CA"/>
        </w:rPr>
        <w:t>, 78 p.</w:t>
      </w:r>
    </w:p>
    <w:p w:rsidR="00A41BA9" w:rsidRPr="006C303E" w:rsidRDefault="00A41BA9" w:rsidP="00A41BA9">
      <w:pPr>
        <w:spacing w:before="100" w:beforeAutospacing="1" w:after="100" w:afterAutospacing="1" w:line="240" w:lineRule="auto"/>
        <w:rPr>
          <w:rFonts w:ascii="Calibri" w:eastAsia="Times New Roman" w:hAnsi="Calibri" w:cs="Times New Roman"/>
          <w:b/>
          <w:bCs/>
          <w:color w:val="404040" w:themeColor="text1" w:themeTint="BF"/>
          <w:lang w:val="fr-CA"/>
        </w:rPr>
      </w:pPr>
      <w:r w:rsidRPr="006C303E">
        <w:rPr>
          <w:rFonts w:ascii="Calibri" w:eastAsia="Times New Roman" w:hAnsi="Calibri" w:cs="Times New Roman"/>
          <w:b/>
          <w:bCs/>
          <w:color w:val="404040" w:themeColor="text1" w:themeTint="BF"/>
          <w:u w:val="single"/>
          <w:lang w:val="fr-CA"/>
        </w:rPr>
        <w:t>Abstracts</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lang w:val="fr-CA"/>
        </w:rPr>
        <w:t>Gaston</w:t>
      </w:r>
      <w:r w:rsidRPr="006C303E">
        <w:rPr>
          <w:rFonts w:ascii="Calibri" w:eastAsia="Times New Roman" w:hAnsi="Calibri" w:cs="Times New Roman"/>
          <w:color w:val="404040" w:themeColor="text1" w:themeTint="BF"/>
          <w:lang w:val="fr-CA"/>
        </w:rPr>
        <w:t xml:space="preserve">, L., &amp; Brunet, A. (1995). </w:t>
      </w:r>
      <w:r w:rsidRPr="006C303E">
        <w:rPr>
          <w:rFonts w:ascii="Calibri" w:eastAsia="Times New Roman" w:hAnsi="Calibri" w:cs="Times New Roman"/>
          <w:color w:val="404040" w:themeColor="text1" w:themeTint="BF"/>
          <w:u w:val="single"/>
        </w:rPr>
        <w:t>MMPI scales for diagnosing acute and chronic PTSD in civilians</w:t>
      </w:r>
      <w:r w:rsidRPr="006C303E">
        <w:rPr>
          <w:rFonts w:ascii="Calibri" w:eastAsia="Times New Roman" w:hAnsi="Calibri" w:cs="Times New Roman"/>
          <w:color w:val="404040" w:themeColor="text1" w:themeTint="BF"/>
        </w:rPr>
        <w:t xml:space="preserve">. Paper presented at the annual meeting of the International Society for Traumatic Stress Studies, Boston.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proofErr w:type="gramStart"/>
      <w:r w:rsidRPr="006C303E">
        <w:rPr>
          <w:rFonts w:ascii="Calibri" w:eastAsia="Times New Roman" w:hAnsi="Calibri" w:cs="Times New Roman"/>
          <w:color w:val="404040" w:themeColor="text1" w:themeTint="BF"/>
        </w:rPr>
        <w:t xml:space="preserve">Weiss, M.,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w:t>
      </w:r>
      <w:proofErr w:type="gramEnd"/>
      <w:r w:rsidRPr="006C303E">
        <w:rPr>
          <w:rFonts w:ascii="Calibri" w:eastAsia="Times New Roman" w:hAnsi="Calibri" w:cs="Times New Roman"/>
          <w:color w:val="404040" w:themeColor="text1" w:themeTint="BF"/>
        </w:rPr>
        <w:t xml:space="preserve"> </w:t>
      </w:r>
      <w:proofErr w:type="gramStart"/>
      <w:r w:rsidRPr="006C303E">
        <w:rPr>
          <w:rFonts w:ascii="Calibri" w:eastAsia="Times New Roman" w:hAnsi="Calibri" w:cs="Times New Roman"/>
          <w:color w:val="404040" w:themeColor="text1" w:themeTint="BF"/>
        </w:rPr>
        <w:t xml:space="preserve">L., </w:t>
      </w:r>
      <w:proofErr w:type="spellStart"/>
      <w:r w:rsidRPr="006C303E">
        <w:rPr>
          <w:rFonts w:ascii="Calibri" w:eastAsia="Times New Roman" w:hAnsi="Calibri" w:cs="Times New Roman"/>
          <w:color w:val="404040" w:themeColor="text1" w:themeTint="BF"/>
        </w:rPr>
        <w:t>Wisebord</w:t>
      </w:r>
      <w:proofErr w:type="spellEnd"/>
      <w:r w:rsidRPr="006C303E">
        <w:rPr>
          <w:rFonts w:ascii="Calibri" w:eastAsia="Times New Roman" w:hAnsi="Calibri" w:cs="Times New Roman"/>
          <w:color w:val="404040" w:themeColor="text1" w:themeTint="BF"/>
        </w:rPr>
        <w:t>, S., et al. (1994).</w:t>
      </w:r>
      <w:proofErr w:type="gramEnd"/>
      <w:r w:rsidRPr="006C303E">
        <w:rPr>
          <w:rFonts w:ascii="Calibri" w:eastAsia="Times New Roman" w:hAnsi="Calibri" w:cs="Times New Roman"/>
          <w:color w:val="404040" w:themeColor="text1" w:themeTint="BF"/>
        </w:rPr>
        <w:t xml:space="preserve"> </w:t>
      </w:r>
      <w:proofErr w:type="gramStart"/>
      <w:r w:rsidRPr="006C303E">
        <w:rPr>
          <w:rFonts w:ascii="Calibri" w:eastAsia="Times New Roman" w:hAnsi="Calibri" w:cs="Times New Roman"/>
          <w:color w:val="404040" w:themeColor="text1" w:themeTint="BF"/>
          <w:u w:val="single"/>
        </w:rPr>
        <w:t>The role of the alliance in the pharmacological treatment of depression</w:t>
      </w:r>
      <w:r w:rsidRPr="006C303E">
        <w:rPr>
          <w:rFonts w:ascii="Calibri" w:eastAsia="Times New Roman" w:hAnsi="Calibri" w:cs="Times New Roman"/>
          <w:color w:val="404040" w:themeColor="text1" w:themeTint="BF"/>
        </w:rPr>
        <w:t>.</w:t>
      </w:r>
      <w:proofErr w:type="gramEnd"/>
      <w:r w:rsidRPr="006C303E">
        <w:rPr>
          <w:rFonts w:ascii="Calibri" w:eastAsia="Times New Roman" w:hAnsi="Calibri" w:cs="Times New Roman"/>
          <w:color w:val="404040" w:themeColor="text1" w:themeTint="BF"/>
        </w:rPr>
        <w:t xml:space="preserve"> Paper presented at meeting of the North American Society for Psychotherapy Research, Santa Fe, New Mexico.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proofErr w:type="gramStart"/>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w:t>
      </w:r>
      <w:proofErr w:type="gramEnd"/>
      <w:r w:rsidRPr="006C303E">
        <w:rPr>
          <w:rFonts w:ascii="Calibri" w:eastAsia="Times New Roman" w:hAnsi="Calibri" w:cs="Times New Roman"/>
          <w:color w:val="404040" w:themeColor="text1" w:themeTint="BF"/>
        </w:rPr>
        <w:t xml:space="preserve"> </w:t>
      </w:r>
      <w:proofErr w:type="gramStart"/>
      <w:r w:rsidRPr="006C303E">
        <w:rPr>
          <w:rFonts w:ascii="Calibri" w:eastAsia="Times New Roman" w:hAnsi="Calibri" w:cs="Times New Roman"/>
          <w:color w:val="404040" w:themeColor="text1" w:themeTint="BF"/>
        </w:rPr>
        <w:t xml:space="preserve">L., Weiss, M., &amp; </w:t>
      </w:r>
      <w:proofErr w:type="spellStart"/>
      <w:r w:rsidRPr="006C303E">
        <w:rPr>
          <w:rFonts w:ascii="Calibri" w:eastAsia="Times New Roman" w:hAnsi="Calibri" w:cs="Times New Roman"/>
          <w:color w:val="404040" w:themeColor="text1" w:themeTint="BF"/>
        </w:rPr>
        <w:t>Wisebord</w:t>
      </w:r>
      <w:proofErr w:type="spellEnd"/>
      <w:r w:rsidRPr="006C303E">
        <w:rPr>
          <w:rFonts w:ascii="Calibri" w:eastAsia="Times New Roman" w:hAnsi="Calibri" w:cs="Times New Roman"/>
          <w:color w:val="404040" w:themeColor="text1" w:themeTint="BF"/>
        </w:rPr>
        <w:t>, S. (1993).</w:t>
      </w:r>
      <w:proofErr w:type="gramEnd"/>
      <w:r w:rsidRPr="006C303E">
        <w:rPr>
          <w:rFonts w:ascii="Calibri" w:eastAsia="Times New Roman" w:hAnsi="Calibri" w:cs="Times New Roman"/>
          <w:color w:val="404040" w:themeColor="text1" w:themeTint="BF"/>
        </w:rPr>
        <w:t xml:space="preserve"> </w:t>
      </w:r>
      <w:proofErr w:type="gramStart"/>
      <w:r w:rsidRPr="006C303E">
        <w:rPr>
          <w:rFonts w:ascii="Calibri" w:eastAsia="Times New Roman" w:hAnsi="Calibri" w:cs="Times New Roman"/>
          <w:color w:val="404040" w:themeColor="text1" w:themeTint="BF"/>
          <w:u w:val="single"/>
        </w:rPr>
        <w:t>The alliance in the placebo response in the pharmacological treatment of depression</w:t>
      </w:r>
      <w:r w:rsidRPr="006C303E">
        <w:rPr>
          <w:rFonts w:ascii="Calibri" w:eastAsia="Times New Roman" w:hAnsi="Calibri" w:cs="Times New Roman"/>
          <w:color w:val="404040" w:themeColor="text1" w:themeTint="BF"/>
        </w:rPr>
        <w:t>.</w:t>
      </w:r>
      <w:proofErr w:type="gramEnd"/>
      <w:r w:rsidRPr="006C303E">
        <w:rPr>
          <w:rFonts w:ascii="Calibri" w:eastAsia="Times New Roman" w:hAnsi="Calibri" w:cs="Times New Roman"/>
          <w:color w:val="404040" w:themeColor="text1" w:themeTint="BF"/>
        </w:rPr>
        <w:t xml:space="preserve"> Paper presented at meeting of the International Society for Psychotherapy Research, Pittsburg, PA.</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(1992). </w:t>
      </w:r>
      <w:proofErr w:type="gramStart"/>
      <w:r w:rsidRPr="006C303E">
        <w:rPr>
          <w:rFonts w:ascii="Calibri" w:eastAsia="Times New Roman" w:hAnsi="Calibri" w:cs="Times New Roman"/>
          <w:color w:val="404040" w:themeColor="text1" w:themeTint="BF"/>
          <w:u w:val="single"/>
        </w:rPr>
        <w:t>Factor structure of the California Psychotherapy Alliance Scale and its short form</w:t>
      </w:r>
      <w:r w:rsidRPr="006C303E">
        <w:rPr>
          <w:rFonts w:ascii="Calibri" w:eastAsia="Times New Roman" w:hAnsi="Calibri" w:cs="Times New Roman"/>
          <w:color w:val="404040" w:themeColor="text1" w:themeTint="BF"/>
        </w:rPr>
        <w:t>.</w:t>
      </w:r>
      <w:proofErr w:type="gramEnd"/>
      <w:r w:rsidRPr="006C303E">
        <w:rPr>
          <w:rFonts w:ascii="Calibri" w:eastAsia="Times New Roman" w:hAnsi="Calibri" w:cs="Times New Roman"/>
          <w:color w:val="404040" w:themeColor="text1" w:themeTint="BF"/>
        </w:rPr>
        <w:t xml:space="preserve"> </w:t>
      </w:r>
      <w:proofErr w:type="gramStart"/>
      <w:r w:rsidRPr="006C303E">
        <w:rPr>
          <w:rFonts w:ascii="Calibri" w:eastAsia="Times New Roman" w:hAnsi="Calibri" w:cs="Times New Roman"/>
          <w:color w:val="404040" w:themeColor="text1" w:themeTint="BF"/>
        </w:rPr>
        <w:t xml:space="preserve">In Society for Psychotherapy Research (Ed.), </w:t>
      </w:r>
      <w:r w:rsidRPr="006C303E">
        <w:rPr>
          <w:rFonts w:ascii="Calibri" w:eastAsia="Times New Roman" w:hAnsi="Calibri" w:cs="Times New Roman"/>
          <w:color w:val="404040" w:themeColor="text1" w:themeTint="BF"/>
          <w:u w:val="single"/>
        </w:rPr>
        <w:t>SPR Abstracts</w:t>
      </w:r>
      <w:r w:rsidRPr="006C303E">
        <w:rPr>
          <w:rFonts w:ascii="Calibri" w:eastAsia="Times New Roman" w:hAnsi="Calibri" w:cs="Times New Roman"/>
          <w:color w:val="404040" w:themeColor="text1" w:themeTint="BF"/>
        </w:rPr>
        <w:t>.</w:t>
      </w:r>
      <w:proofErr w:type="gramEnd"/>
      <w:r w:rsidRPr="006C303E">
        <w:rPr>
          <w:rFonts w:ascii="Calibri" w:eastAsia="Times New Roman" w:hAnsi="Calibri" w:cs="Times New Roman"/>
          <w:color w:val="404040" w:themeColor="text1" w:themeTint="BF"/>
        </w:rPr>
        <w:t xml:space="preserve"> Berkeley, CA: Society for Psychotherapy Research.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lang w:val="fr-CA"/>
        </w:rPr>
        <w:t>Gaston</w:t>
      </w:r>
      <w:r w:rsidRPr="006C303E">
        <w:rPr>
          <w:rFonts w:ascii="Calibri" w:eastAsia="Times New Roman" w:hAnsi="Calibri" w:cs="Times New Roman"/>
          <w:color w:val="404040" w:themeColor="text1" w:themeTint="BF"/>
          <w:lang w:val="fr-CA"/>
        </w:rPr>
        <w:t xml:space="preserve">, L., </w:t>
      </w:r>
      <w:proofErr w:type="spellStart"/>
      <w:r w:rsidRPr="006C303E">
        <w:rPr>
          <w:rFonts w:ascii="Calibri" w:eastAsia="Times New Roman" w:hAnsi="Calibri" w:cs="Times New Roman"/>
          <w:color w:val="404040" w:themeColor="text1" w:themeTint="BF"/>
          <w:lang w:val="fr-CA"/>
        </w:rPr>
        <w:t>Crombez</w:t>
      </w:r>
      <w:proofErr w:type="spellEnd"/>
      <w:r w:rsidRPr="006C303E">
        <w:rPr>
          <w:rFonts w:ascii="Calibri" w:eastAsia="Times New Roman" w:hAnsi="Calibri" w:cs="Times New Roman"/>
          <w:color w:val="404040" w:themeColor="text1" w:themeTint="BF"/>
          <w:lang w:val="fr-CA"/>
        </w:rPr>
        <w:t xml:space="preserve">, J.C., </w:t>
      </w:r>
      <w:proofErr w:type="spellStart"/>
      <w:r w:rsidRPr="006C303E">
        <w:rPr>
          <w:rFonts w:ascii="Calibri" w:eastAsia="Times New Roman" w:hAnsi="Calibri" w:cs="Times New Roman"/>
          <w:color w:val="404040" w:themeColor="text1" w:themeTint="BF"/>
          <w:lang w:val="fr-CA"/>
        </w:rPr>
        <w:t>Lassonde</w:t>
      </w:r>
      <w:proofErr w:type="spellEnd"/>
      <w:r w:rsidRPr="006C303E">
        <w:rPr>
          <w:rFonts w:ascii="Calibri" w:eastAsia="Times New Roman" w:hAnsi="Calibri" w:cs="Times New Roman"/>
          <w:color w:val="404040" w:themeColor="text1" w:themeTint="BF"/>
          <w:lang w:val="fr-CA"/>
        </w:rPr>
        <w:t>, M., Bernier-</w:t>
      </w:r>
      <w:proofErr w:type="spellStart"/>
      <w:r w:rsidRPr="006C303E">
        <w:rPr>
          <w:rFonts w:ascii="Calibri" w:eastAsia="Times New Roman" w:hAnsi="Calibri" w:cs="Times New Roman"/>
          <w:color w:val="404040" w:themeColor="text1" w:themeTint="BF"/>
          <w:lang w:val="fr-CA"/>
        </w:rPr>
        <w:t>Buzzanga</w:t>
      </w:r>
      <w:proofErr w:type="spellEnd"/>
      <w:r w:rsidRPr="006C303E">
        <w:rPr>
          <w:rFonts w:ascii="Calibri" w:eastAsia="Times New Roman" w:hAnsi="Calibri" w:cs="Times New Roman"/>
          <w:color w:val="404040" w:themeColor="text1" w:themeTint="BF"/>
          <w:lang w:val="fr-CA"/>
        </w:rPr>
        <w:t xml:space="preserve">, J., &amp; </w:t>
      </w:r>
      <w:proofErr w:type="spellStart"/>
      <w:r w:rsidRPr="006C303E">
        <w:rPr>
          <w:rFonts w:ascii="Calibri" w:eastAsia="Times New Roman" w:hAnsi="Calibri" w:cs="Times New Roman"/>
          <w:color w:val="404040" w:themeColor="text1" w:themeTint="BF"/>
          <w:lang w:val="fr-CA"/>
        </w:rPr>
        <w:t>Hodgins</w:t>
      </w:r>
      <w:proofErr w:type="spellEnd"/>
      <w:r w:rsidRPr="006C303E">
        <w:rPr>
          <w:rFonts w:ascii="Calibri" w:eastAsia="Times New Roman" w:hAnsi="Calibri" w:cs="Times New Roman"/>
          <w:color w:val="404040" w:themeColor="text1" w:themeTint="BF"/>
          <w:lang w:val="fr-CA"/>
        </w:rPr>
        <w:t xml:space="preserve">, S. (1992). </w:t>
      </w:r>
      <w:r w:rsidRPr="006C303E">
        <w:rPr>
          <w:rFonts w:ascii="Calibri" w:eastAsia="Times New Roman" w:hAnsi="Calibri" w:cs="Times New Roman"/>
          <w:color w:val="404040" w:themeColor="text1" w:themeTint="BF"/>
        </w:rPr>
        <w:t xml:space="preserve">Psychological stress and psoriasis: Experimental and prospective correlational studies. </w:t>
      </w:r>
      <w:proofErr w:type="gramStart"/>
      <w:r w:rsidRPr="006C303E">
        <w:rPr>
          <w:rFonts w:ascii="Calibri" w:eastAsia="Times New Roman" w:hAnsi="Calibri" w:cs="Times New Roman"/>
          <w:color w:val="404040" w:themeColor="text1" w:themeTint="BF"/>
          <w:u w:val="single"/>
        </w:rPr>
        <w:t>Curtis</w:t>
      </w:r>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2</w:t>
      </w:r>
      <w:r w:rsidRPr="006C303E">
        <w:rPr>
          <w:rFonts w:ascii="Calibri" w:eastAsia="Times New Roman" w:hAnsi="Calibri" w:cs="Times New Roman"/>
          <w:color w:val="404040" w:themeColor="text1" w:themeTint="BF"/>
        </w:rPr>
        <w:t>, 22.</w:t>
      </w:r>
      <w:proofErr w:type="gramEnd"/>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lang w:val="fr-CA"/>
        </w:rPr>
        <w:t>Gaston</w:t>
      </w:r>
      <w:r w:rsidRPr="006C303E">
        <w:rPr>
          <w:rFonts w:ascii="Calibri" w:eastAsia="Times New Roman" w:hAnsi="Calibri" w:cs="Times New Roman"/>
          <w:color w:val="404040" w:themeColor="text1" w:themeTint="BF"/>
          <w:lang w:val="fr-CA"/>
        </w:rPr>
        <w:t xml:space="preserve">, L., Piper, W.E., </w:t>
      </w:r>
      <w:proofErr w:type="spellStart"/>
      <w:r w:rsidRPr="006C303E">
        <w:rPr>
          <w:rFonts w:ascii="Calibri" w:eastAsia="Times New Roman" w:hAnsi="Calibri" w:cs="Times New Roman"/>
          <w:color w:val="404040" w:themeColor="text1" w:themeTint="BF"/>
          <w:lang w:val="fr-CA"/>
        </w:rPr>
        <w:t>Debanne</w:t>
      </w:r>
      <w:proofErr w:type="spellEnd"/>
      <w:r w:rsidRPr="006C303E">
        <w:rPr>
          <w:rFonts w:ascii="Calibri" w:eastAsia="Times New Roman" w:hAnsi="Calibri" w:cs="Times New Roman"/>
          <w:color w:val="404040" w:themeColor="text1" w:themeTint="BF"/>
          <w:lang w:val="fr-CA"/>
        </w:rPr>
        <w:t xml:space="preserve">, E.G., Bienvenu, J.P., &amp; Garant, J. (1991). </w:t>
      </w:r>
      <w:proofErr w:type="gramStart"/>
      <w:r w:rsidRPr="006C303E">
        <w:rPr>
          <w:rFonts w:ascii="Calibri" w:eastAsia="Times New Roman" w:hAnsi="Calibri" w:cs="Times New Roman"/>
          <w:color w:val="404040" w:themeColor="text1" w:themeTint="BF"/>
          <w:u w:val="single"/>
        </w:rPr>
        <w:t>Alliance and technique in predicting outcome of short-term and long-term dynamic psychotherapy</w:t>
      </w:r>
      <w:r w:rsidRPr="006C303E">
        <w:rPr>
          <w:rFonts w:ascii="Calibri" w:eastAsia="Times New Roman" w:hAnsi="Calibri" w:cs="Times New Roman"/>
          <w:color w:val="404040" w:themeColor="text1" w:themeTint="BF"/>
        </w:rPr>
        <w:t>.</w:t>
      </w:r>
      <w:proofErr w:type="gramEnd"/>
      <w:r w:rsidRPr="006C303E">
        <w:rPr>
          <w:rFonts w:ascii="Calibri" w:eastAsia="Times New Roman" w:hAnsi="Calibri" w:cs="Times New Roman"/>
          <w:color w:val="404040" w:themeColor="text1" w:themeTint="BF"/>
        </w:rPr>
        <w:t xml:space="preserve"> </w:t>
      </w:r>
      <w:proofErr w:type="gramStart"/>
      <w:r w:rsidRPr="006C303E">
        <w:rPr>
          <w:rFonts w:ascii="Calibri" w:eastAsia="Times New Roman" w:hAnsi="Calibri" w:cs="Times New Roman"/>
          <w:color w:val="404040" w:themeColor="text1" w:themeTint="BF"/>
        </w:rPr>
        <w:t xml:space="preserve">In Society for Psychotherapy Research (Ed.), </w:t>
      </w:r>
      <w:r w:rsidRPr="006C303E">
        <w:rPr>
          <w:rFonts w:ascii="Calibri" w:eastAsia="Times New Roman" w:hAnsi="Calibri" w:cs="Times New Roman"/>
          <w:color w:val="404040" w:themeColor="text1" w:themeTint="BF"/>
          <w:u w:val="single"/>
        </w:rPr>
        <w:t>SPR Abstracts</w:t>
      </w:r>
      <w:r w:rsidRPr="006C303E">
        <w:rPr>
          <w:rFonts w:ascii="Calibri" w:eastAsia="Times New Roman" w:hAnsi="Calibri" w:cs="Times New Roman"/>
          <w:color w:val="404040" w:themeColor="text1" w:themeTint="BF"/>
        </w:rPr>
        <w:t>.</w:t>
      </w:r>
      <w:proofErr w:type="gramEnd"/>
      <w:r w:rsidRPr="006C303E">
        <w:rPr>
          <w:rFonts w:ascii="Calibri" w:eastAsia="Times New Roman" w:hAnsi="Calibri" w:cs="Times New Roman"/>
          <w:color w:val="404040" w:themeColor="text1" w:themeTint="BF"/>
        </w:rPr>
        <w:t xml:space="preserve"> Lyon, France: Society for Psychotherapy Research.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(1990). </w:t>
      </w:r>
      <w:proofErr w:type="gramStart"/>
      <w:r w:rsidRPr="006C303E">
        <w:rPr>
          <w:rFonts w:ascii="Calibri" w:eastAsia="Times New Roman" w:hAnsi="Calibri" w:cs="Times New Roman"/>
          <w:color w:val="404040" w:themeColor="text1" w:themeTint="BF"/>
          <w:u w:val="single"/>
        </w:rPr>
        <w:t>Dimensions of the alliance and therapeutic outcome</w:t>
      </w:r>
      <w:r w:rsidRPr="006C303E">
        <w:rPr>
          <w:rFonts w:ascii="Calibri" w:eastAsia="Times New Roman" w:hAnsi="Calibri" w:cs="Times New Roman"/>
          <w:color w:val="404040" w:themeColor="text1" w:themeTint="BF"/>
        </w:rPr>
        <w:t>.</w:t>
      </w:r>
      <w:proofErr w:type="gramEnd"/>
      <w:r w:rsidRPr="006C303E">
        <w:rPr>
          <w:rFonts w:ascii="Calibri" w:eastAsia="Times New Roman" w:hAnsi="Calibri" w:cs="Times New Roman"/>
          <w:color w:val="404040" w:themeColor="text1" w:themeTint="BF"/>
        </w:rPr>
        <w:t xml:space="preserve"> </w:t>
      </w:r>
      <w:proofErr w:type="gramStart"/>
      <w:r w:rsidRPr="006C303E">
        <w:rPr>
          <w:rFonts w:ascii="Calibri" w:eastAsia="Times New Roman" w:hAnsi="Calibri" w:cs="Times New Roman"/>
          <w:color w:val="404040" w:themeColor="text1" w:themeTint="BF"/>
        </w:rPr>
        <w:t xml:space="preserve">In Society for Psychotherapy Research (Ed.), </w:t>
      </w:r>
      <w:r w:rsidRPr="006C303E">
        <w:rPr>
          <w:rFonts w:ascii="Calibri" w:eastAsia="Times New Roman" w:hAnsi="Calibri" w:cs="Times New Roman"/>
          <w:color w:val="404040" w:themeColor="text1" w:themeTint="BF"/>
          <w:u w:val="single"/>
        </w:rPr>
        <w:t>SPR Abstracts</w:t>
      </w:r>
      <w:r w:rsidRPr="006C303E">
        <w:rPr>
          <w:rFonts w:ascii="Calibri" w:eastAsia="Times New Roman" w:hAnsi="Calibri" w:cs="Times New Roman"/>
          <w:color w:val="404040" w:themeColor="text1" w:themeTint="BF"/>
        </w:rPr>
        <w:t>.</w:t>
      </w:r>
      <w:proofErr w:type="gramEnd"/>
      <w:r w:rsidRPr="006C303E">
        <w:rPr>
          <w:rFonts w:ascii="Calibri" w:eastAsia="Times New Roman" w:hAnsi="Calibri" w:cs="Times New Roman"/>
          <w:color w:val="404040" w:themeColor="text1" w:themeTint="BF"/>
        </w:rPr>
        <w:t xml:space="preserve"> Wintergreen, VA: Society for Psychotherapy Research.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(1990). </w:t>
      </w:r>
      <w:proofErr w:type="gramStart"/>
      <w:r w:rsidRPr="006C303E">
        <w:rPr>
          <w:rFonts w:ascii="Calibri" w:eastAsia="Times New Roman" w:hAnsi="Calibri" w:cs="Times New Roman"/>
          <w:color w:val="404040" w:themeColor="text1" w:themeTint="BF"/>
          <w:u w:val="single"/>
        </w:rPr>
        <w:t>Reliability and criterion-related validity of the California Psychotherapy Alliance Scales</w:t>
      </w:r>
      <w:r w:rsidRPr="006C303E">
        <w:rPr>
          <w:rFonts w:ascii="Calibri" w:eastAsia="Times New Roman" w:hAnsi="Calibri" w:cs="Times New Roman"/>
          <w:color w:val="404040" w:themeColor="text1" w:themeTint="BF"/>
        </w:rPr>
        <w:t>.</w:t>
      </w:r>
      <w:proofErr w:type="gramEnd"/>
      <w:r w:rsidRPr="006C303E">
        <w:rPr>
          <w:rFonts w:ascii="Calibri" w:eastAsia="Times New Roman" w:hAnsi="Calibri" w:cs="Times New Roman"/>
          <w:color w:val="404040" w:themeColor="text1" w:themeTint="BF"/>
        </w:rPr>
        <w:t xml:space="preserve"> </w:t>
      </w:r>
      <w:proofErr w:type="gramStart"/>
      <w:r w:rsidRPr="006C303E">
        <w:rPr>
          <w:rFonts w:ascii="Calibri" w:eastAsia="Times New Roman" w:hAnsi="Calibri" w:cs="Times New Roman"/>
          <w:color w:val="404040" w:themeColor="text1" w:themeTint="BF"/>
        </w:rPr>
        <w:t xml:space="preserve">In Society for Psychotherapy Research (Ed.), </w:t>
      </w:r>
      <w:r w:rsidRPr="006C303E">
        <w:rPr>
          <w:rFonts w:ascii="Calibri" w:eastAsia="Times New Roman" w:hAnsi="Calibri" w:cs="Times New Roman"/>
          <w:color w:val="404040" w:themeColor="text1" w:themeTint="BF"/>
          <w:u w:val="single"/>
        </w:rPr>
        <w:t>SPR Abstracts</w:t>
      </w:r>
      <w:r w:rsidRPr="006C303E">
        <w:rPr>
          <w:rFonts w:ascii="Calibri" w:eastAsia="Times New Roman" w:hAnsi="Calibri" w:cs="Times New Roman"/>
          <w:color w:val="404040" w:themeColor="text1" w:themeTint="BF"/>
        </w:rPr>
        <w:t>.</w:t>
      </w:r>
      <w:proofErr w:type="gramEnd"/>
      <w:r w:rsidRPr="006C303E">
        <w:rPr>
          <w:rFonts w:ascii="Calibri" w:eastAsia="Times New Roman" w:hAnsi="Calibri" w:cs="Times New Roman"/>
          <w:color w:val="404040" w:themeColor="text1" w:themeTint="BF"/>
        </w:rPr>
        <w:t xml:space="preserve"> Wintergreen, VA: Society for Psychotherapy Research.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r w:rsidRPr="006C303E">
        <w:rPr>
          <w:rFonts w:ascii="Calibri" w:eastAsia="Times New Roman" w:hAnsi="Calibri" w:cs="Times New Roman"/>
          <w:color w:val="404040" w:themeColor="text1" w:themeTint="BF"/>
          <w:lang w:val="fr-CA"/>
        </w:rPr>
        <w:lastRenderedPageBreak/>
        <w:t xml:space="preserve">Sabourin, S., </w:t>
      </w:r>
      <w:r w:rsidRPr="006C303E">
        <w:rPr>
          <w:rFonts w:ascii="Calibri" w:eastAsia="Times New Roman" w:hAnsi="Calibri" w:cs="Times New Roman"/>
          <w:b/>
          <w:bCs/>
          <w:color w:val="404040" w:themeColor="text1" w:themeTint="BF"/>
          <w:lang w:val="fr-CA"/>
        </w:rPr>
        <w:t>Gaston</w:t>
      </w:r>
      <w:r w:rsidRPr="006C303E">
        <w:rPr>
          <w:rFonts w:ascii="Calibri" w:eastAsia="Times New Roman" w:hAnsi="Calibri" w:cs="Times New Roman"/>
          <w:color w:val="404040" w:themeColor="text1" w:themeTint="BF"/>
          <w:lang w:val="fr-CA"/>
        </w:rPr>
        <w:t xml:space="preserve">, L., Coallier, J.C., &amp; Drouin, M.S. (1990). </w:t>
      </w:r>
      <w:r w:rsidRPr="006C303E">
        <w:rPr>
          <w:rFonts w:ascii="Calibri" w:eastAsia="Times New Roman" w:hAnsi="Calibri" w:cs="Times New Roman"/>
          <w:color w:val="404040" w:themeColor="text1" w:themeTint="BF"/>
        </w:rPr>
        <w:t xml:space="preserve">Alliance and perception of social influence in counseling: Independent concepts or syncretic realities? </w:t>
      </w:r>
      <w:proofErr w:type="gramStart"/>
      <w:r w:rsidRPr="006C303E">
        <w:rPr>
          <w:rFonts w:ascii="Calibri" w:eastAsia="Times New Roman" w:hAnsi="Calibri" w:cs="Times New Roman"/>
          <w:color w:val="404040" w:themeColor="text1" w:themeTint="BF"/>
        </w:rPr>
        <w:t xml:space="preserve">In Society for Psychotherapy Research (Ed.), </w:t>
      </w:r>
      <w:r w:rsidRPr="006C303E">
        <w:rPr>
          <w:rFonts w:ascii="Calibri" w:eastAsia="Times New Roman" w:hAnsi="Calibri" w:cs="Times New Roman"/>
          <w:color w:val="404040" w:themeColor="text1" w:themeTint="BF"/>
          <w:u w:val="single"/>
        </w:rPr>
        <w:t>SPR Abstracts</w:t>
      </w:r>
      <w:r w:rsidRPr="006C303E">
        <w:rPr>
          <w:rFonts w:ascii="Calibri" w:eastAsia="Times New Roman" w:hAnsi="Calibri" w:cs="Times New Roman"/>
          <w:color w:val="404040" w:themeColor="text1" w:themeTint="BF"/>
        </w:rPr>
        <w:t>.</w:t>
      </w:r>
      <w:proofErr w:type="gramEnd"/>
      <w:r w:rsidRPr="006C303E">
        <w:rPr>
          <w:rFonts w:ascii="Calibri" w:eastAsia="Times New Roman" w:hAnsi="Calibri" w:cs="Times New Roman"/>
          <w:color w:val="404040" w:themeColor="text1" w:themeTint="BF"/>
        </w:rPr>
        <w:t xml:space="preserve"> Wintergreen, VA: Society for Psychotherapy Research.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proofErr w:type="gramStart"/>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Ring, J.M., &amp; </w:t>
      </w:r>
      <w:proofErr w:type="spellStart"/>
      <w:r w:rsidRPr="006C303E">
        <w:rPr>
          <w:rFonts w:ascii="Calibri" w:eastAsia="Times New Roman" w:hAnsi="Calibri" w:cs="Times New Roman"/>
          <w:color w:val="404040" w:themeColor="text1" w:themeTint="BF"/>
        </w:rPr>
        <w:t>Marmar</w:t>
      </w:r>
      <w:proofErr w:type="spellEnd"/>
      <w:r w:rsidRPr="006C303E">
        <w:rPr>
          <w:rFonts w:ascii="Calibri" w:eastAsia="Times New Roman" w:hAnsi="Calibri" w:cs="Times New Roman"/>
          <w:color w:val="404040" w:themeColor="text1" w:themeTint="BF"/>
        </w:rPr>
        <w:t>, C.R. (1989).</w:t>
      </w:r>
      <w:proofErr w:type="gramEnd"/>
      <w:r w:rsidRPr="006C303E">
        <w:rPr>
          <w:rFonts w:ascii="Calibri" w:eastAsia="Times New Roman" w:hAnsi="Calibri" w:cs="Times New Roman"/>
          <w:color w:val="404040" w:themeColor="text1" w:themeTint="BF"/>
        </w:rPr>
        <w:t xml:space="preserve"> </w:t>
      </w:r>
      <w:r w:rsidRPr="006C303E">
        <w:rPr>
          <w:rFonts w:ascii="Calibri" w:eastAsia="Times New Roman" w:hAnsi="Calibri" w:cs="Times New Roman"/>
          <w:color w:val="404040" w:themeColor="text1" w:themeTint="BF"/>
          <w:u w:val="single"/>
        </w:rPr>
        <w:t>Development of the Inventory of Therapeutic Strategies (ITS): Preliminary results for cognitive and brief dynamic psychotherapy</w:t>
      </w:r>
      <w:r w:rsidRPr="006C303E">
        <w:rPr>
          <w:rFonts w:ascii="Calibri" w:eastAsia="Times New Roman" w:hAnsi="Calibri" w:cs="Times New Roman"/>
          <w:color w:val="404040" w:themeColor="text1" w:themeTint="BF"/>
        </w:rPr>
        <w:t xml:space="preserve">. In Society for Psychotherapy research (Ed.), </w:t>
      </w:r>
      <w:r w:rsidRPr="006C303E">
        <w:rPr>
          <w:rFonts w:ascii="Calibri" w:eastAsia="Times New Roman" w:hAnsi="Calibri" w:cs="Times New Roman"/>
          <w:color w:val="404040" w:themeColor="text1" w:themeTint="BF"/>
          <w:u w:val="single"/>
        </w:rPr>
        <w:t>SPR Abstracts</w:t>
      </w:r>
      <w:r w:rsidRPr="006C303E">
        <w:rPr>
          <w:rFonts w:ascii="Calibri" w:eastAsia="Times New Roman" w:hAnsi="Calibri" w:cs="Times New Roman"/>
          <w:color w:val="404040" w:themeColor="text1" w:themeTint="BF"/>
        </w:rPr>
        <w:t xml:space="preserve">. Toronto, Canada: Society for Psychotherapy Research.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proofErr w:type="gramStart"/>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xml:space="preserve">, L., Ring, J.M., &amp; </w:t>
      </w:r>
      <w:proofErr w:type="spellStart"/>
      <w:r w:rsidRPr="006C303E">
        <w:rPr>
          <w:rFonts w:ascii="Calibri" w:eastAsia="Times New Roman" w:hAnsi="Calibri" w:cs="Times New Roman"/>
          <w:color w:val="404040" w:themeColor="text1" w:themeTint="BF"/>
        </w:rPr>
        <w:t>Marmar</w:t>
      </w:r>
      <w:proofErr w:type="spellEnd"/>
      <w:r w:rsidRPr="006C303E">
        <w:rPr>
          <w:rFonts w:ascii="Calibri" w:eastAsia="Times New Roman" w:hAnsi="Calibri" w:cs="Times New Roman"/>
          <w:color w:val="404040" w:themeColor="text1" w:themeTint="BF"/>
        </w:rPr>
        <w:t>, C.R. (1988).</w:t>
      </w:r>
      <w:proofErr w:type="gramEnd"/>
      <w:r w:rsidRPr="006C303E">
        <w:rPr>
          <w:rFonts w:ascii="Calibri" w:eastAsia="Times New Roman" w:hAnsi="Calibri" w:cs="Times New Roman"/>
          <w:color w:val="404040" w:themeColor="text1" w:themeTint="BF"/>
        </w:rPr>
        <w:t xml:space="preserve"> </w:t>
      </w:r>
      <w:proofErr w:type="gramStart"/>
      <w:r w:rsidRPr="006C303E">
        <w:rPr>
          <w:rFonts w:ascii="Calibri" w:eastAsia="Times New Roman" w:hAnsi="Calibri" w:cs="Times New Roman"/>
          <w:color w:val="404040" w:themeColor="text1" w:themeTint="BF"/>
          <w:u w:val="single"/>
        </w:rPr>
        <w:t>Engaging the difficult patient in cognitive therapy</w:t>
      </w:r>
      <w:r w:rsidRPr="006C303E">
        <w:rPr>
          <w:rFonts w:ascii="Calibri" w:eastAsia="Times New Roman" w:hAnsi="Calibri" w:cs="Times New Roman"/>
          <w:color w:val="404040" w:themeColor="text1" w:themeTint="BF"/>
        </w:rPr>
        <w:t>.</w:t>
      </w:r>
      <w:proofErr w:type="gramEnd"/>
      <w:r w:rsidRPr="006C303E">
        <w:rPr>
          <w:rFonts w:ascii="Calibri" w:eastAsia="Times New Roman" w:hAnsi="Calibri" w:cs="Times New Roman"/>
          <w:color w:val="404040" w:themeColor="text1" w:themeTint="BF"/>
        </w:rPr>
        <w:t xml:space="preserve"> In Society for Psychotherapy Research (Ed.), </w:t>
      </w:r>
      <w:proofErr w:type="spellStart"/>
      <w:r w:rsidRPr="006C303E">
        <w:rPr>
          <w:rFonts w:ascii="Calibri" w:eastAsia="Times New Roman" w:hAnsi="Calibri" w:cs="Times New Roman"/>
          <w:color w:val="404040" w:themeColor="text1" w:themeTint="BF"/>
        </w:rPr>
        <w:t>j</w:t>
      </w:r>
      <w:r w:rsidRPr="006C303E">
        <w:rPr>
          <w:rFonts w:ascii="Calibri" w:eastAsia="Times New Roman" w:hAnsi="Calibri" w:cs="Times New Roman"/>
          <w:color w:val="404040" w:themeColor="text1" w:themeTint="BF"/>
          <w:u w:val="single"/>
        </w:rPr>
        <w:t>SPR</w:t>
      </w:r>
      <w:proofErr w:type="spellEnd"/>
      <w:r w:rsidRPr="006C303E">
        <w:rPr>
          <w:rFonts w:ascii="Calibri" w:eastAsia="Times New Roman" w:hAnsi="Calibri" w:cs="Times New Roman"/>
          <w:color w:val="404040" w:themeColor="text1" w:themeTint="BF"/>
          <w:u w:val="single"/>
        </w:rPr>
        <w:t xml:space="preserve"> Abstracts</w:t>
      </w:r>
      <w:r w:rsidRPr="006C303E">
        <w:rPr>
          <w:rFonts w:ascii="Calibri" w:eastAsia="Times New Roman" w:hAnsi="Calibri" w:cs="Times New Roman"/>
          <w:color w:val="404040" w:themeColor="text1" w:themeTint="BF"/>
        </w:rPr>
        <w:t xml:space="preserve">. Santa Fe, New Mexico: Society for Psychotherapy Research.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proofErr w:type="spellStart"/>
      <w:proofErr w:type="gramStart"/>
      <w:r w:rsidRPr="006C303E">
        <w:rPr>
          <w:rFonts w:ascii="Calibri" w:eastAsia="Times New Roman" w:hAnsi="Calibri" w:cs="Times New Roman"/>
          <w:color w:val="404040" w:themeColor="text1" w:themeTint="BF"/>
        </w:rPr>
        <w:t>Marmar</w:t>
      </w:r>
      <w:proofErr w:type="spellEnd"/>
      <w:r w:rsidRPr="006C303E">
        <w:rPr>
          <w:rFonts w:ascii="Calibri" w:eastAsia="Times New Roman" w:hAnsi="Calibri" w:cs="Times New Roman"/>
          <w:color w:val="404040" w:themeColor="text1" w:themeTint="BF"/>
        </w:rPr>
        <w:t xml:space="preserve">, C.R., Weiss, D.S., &amp;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L. (1988).</w:t>
      </w:r>
      <w:proofErr w:type="gramEnd"/>
      <w:r w:rsidRPr="006C303E">
        <w:rPr>
          <w:rFonts w:ascii="Calibri" w:eastAsia="Times New Roman" w:hAnsi="Calibri" w:cs="Times New Roman"/>
          <w:color w:val="404040" w:themeColor="text1" w:themeTint="BF"/>
        </w:rPr>
        <w:t xml:space="preserve"> </w:t>
      </w:r>
      <w:proofErr w:type="gramStart"/>
      <w:r w:rsidRPr="006C303E">
        <w:rPr>
          <w:rFonts w:ascii="Calibri" w:eastAsia="Times New Roman" w:hAnsi="Calibri" w:cs="Times New Roman"/>
          <w:color w:val="404040" w:themeColor="text1" w:themeTint="BF"/>
          <w:u w:val="single"/>
        </w:rPr>
        <w:t>Towards the validation of the California Alliance Rating System</w:t>
      </w:r>
      <w:r w:rsidRPr="006C303E">
        <w:rPr>
          <w:rFonts w:ascii="Calibri" w:eastAsia="Times New Roman" w:hAnsi="Calibri" w:cs="Times New Roman"/>
          <w:color w:val="404040" w:themeColor="text1" w:themeTint="BF"/>
        </w:rPr>
        <w:t>.</w:t>
      </w:r>
      <w:proofErr w:type="gramEnd"/>
      <w:r w:rsidRPr="006C303E">
        <w:rPr>
          <w:rFonts w:ascii="Calibri" w:eastAsia="Times New Roman" w:hAnsi="Calibri" w:cs="Times New Roman"/>
          <w:color w:val="404040" w:themeColor="text1" w:themeTint="BF"/>
        </w:rPr>
        <w:t xml:space="preserve"> </w:t>
      </w:r>
      <w:proofErr w:type="gramStart"/>
      <w:r w:rsidRPr="006C303E">
        <w:rPr>
          <w:rFonts w:ascii="Calibri" w:eastAsia="Times New Roman" w:hAnsi="Calibri" w:cs="Times New Roman"/>
          <w:color w:val="404040" w:themeColor="text1" w:themeTint="BF"/>
        </w:rPr>
        <w:t xml:space="preserve">In Society for Psychotherapy Research (Ed.), </w:t>
      </w:r>
      <w:r w:rsidRPr="006C303E">
        <w:rPr>
          <w:rFonts w:ascii="Calibri" w:eastAsia="Times New Roman" w:hAnsi="Calibri" w:cs="Times New Roman"/>
          <w:color w:val="404040" w:themeColor="text1" w:themeTint="BF"/>
          <w:u w:val="single"/>
        </w:rPr>
        <w:t>SPR Abstracts</w:t>
      </w:r>
      <w:r w:rsidRPr="006C303E">
        <w:rPr>
          <w:rFonts w:ascii="Calibri" w:eastAsia="Times New Roman" w:hAnsi="Calibri" w:cs="Times New Roman"/>
          <w:color w:val="404040" w:themeColor="text1" w:themeTint="BF"/>
        </w:rPr>
        <w:t>.</w:t>
      </w:r>
      <w:proofErr w:type="gramEnd"/>
      <w:r w:rsidRPr="006C303E">
        <w:rPr>
          <w:rFonts w:ascii="Calibri" w:eastAsia="Times New Roman" w:hAnsi="Calibri" w:cs="Times New Roman"/>
          <w:color w:val="404040" w:themeColor="text1" w:themeTint="BF"/>
        </w:rPr>
        <w:t xml:space="preserve"> Santa Fe, New Mexico: Society for Psychotherapy Research.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proofErr w:type="spellStart"/>
      <w:r w:rsidRPr="006C303E">
        <w:rPr>
          <w:rFonts w:ascii="Calibri" w:eastAsia="Times New Roman" w:hAnsi="Calibri" w:cs="Times New Roman"/>
          <w:b/>
          <w:bCs/>
          <w:color w:val="404040" w:themeColor="text1" w:themeTint="BF"/>
          <w:lang w:val="es-ES"/>
        </w:rPr>
        <w:t>Gaston</w:t>
      </w:r>
      <w:proofErr w:type="spellEnd"/>
      <w:r w:rsidRPr="006C303E">
        <w:rPr>
          <w:rFonts w:ascii="Calibri" w:eastAsia="Times New Roman" w:hAnsi="Calibri" w:cs="Times New Roman"/>
          <w:color w:val="404040" w:themeColor="text1" w:themeTint="BF"/>
          <w:lang w:val="es-ES"/>
        </w:rPr>
        <w:t xml:space="preserve">, L., &amp; </w:t>
      </w:r>
      <w:proofErr w:type="spellStart"/>
      <w:r w:rsidRPr="006C303E">
        <w:rPr>
          <w:rFonts w:ascii="Calibri" w:eastAsia="Times New Roman" w:hAnsi="Calibri" w:cs="Times New Roman"/>
          <w:color w:val="404040" w:themeColor="text1" w:themeTint="BF"/>
          <w:lang w:val="es-ES"/>
        </w:rPr>
        <w:t>Marmar</w:t>
      </w:r>
      <w:proofErr w:type="spellEnd"/>
      <w:r w:rsidRPr="006C303E">
        <w:rPr>
          <w:rFonts w:ascii="Calibri" w:eastAsia="Times New Roman" w:hAnsi="Calibri" w:cs="Times New Roman"/>
          <w:color w:val="404040" w:themeColor="text1" w:themeTint="BF"/>
          <w:lang w:val="es-ES"/>
        </w:rPr>
        <w:t xml:space="preserve">, C.R. (1987). </w:t>
      </w:r>
      <w:r w:rsidRPr="006C303E">
        <w:rPr>
          <w:rFonts w:ascii="Calibri" w:eastAsia="Times New Roman" w:hAnsi="Calibri" w:cs="Times New Roman"/>
          <w:color w:val="404040" w:themeColor="text1" w:themeTint="BF"/>
          <w:u w:val="single"/>
        </w:rPr>
        <w:t>Time-series designs: Framework for combining quantitative and qualitative methods</w:t>
      </w:r>
      <w:r w:rsidRPr="006C303E">
        <w:rPr>
          <w:rFonts w:ascii="Calibri" w:eastAsia="Times New Roman" w:hAnsi="Calibri" w:cs="Times New Roman"/>
          <w:color w:val="404040" w:themeColor="text1" w:themeTint="BF"/>
        </w:rPr>
        <w:t xml:space="preserve">. In H. </w:t>
      </w:r>
      <w:proofErr w:type="spellStart"/>
      <w:r w:rsidRPr="006C303E">
        <w:rPr>
          <w:rFonts w:ascii="Calibri" w:eastAsia="Times New Roman" w:hAnsi="Calibri" w:cs="Times New Roman"/>
          <w:color w:val="404040" w:themeColor="text1" w:themeTint="BF"/>
        </w:rPr>
        <w:t>Kachele</w:t>
      </w:r>
      <w:proofErr w:type="spellEnd"/>
      <w:r w:rsidRPr="006C303E">
        <w:rPr>
          <w:rFonts w:ascii="Calibri" w:eastAsia="Times New Roman" w:hAnsi="Calibri" w:cs="Times New Roman"/>
          <w:color w:val="404040" w:themeColor="text1" w:themeTint="BF"/>
        </w:rPr>
        <w:t xml:space="preserve"> (Ed.): </w:t>
      </w:r>
      <w:r w:rsidRPr="006C303E">
        <w:rPr>
          <w:rFonts w:ascii="Calibri" w:eastAsia="Times New Roman" w:hAnsi="Calibri" w:cs="Times New Roman"/>
          <w:color w:val="404040" w:themeColor="text1" w:themeTint="BF"/>
          <w:u w:val="single"/>
        </w:rPr>
        <w:t>Proceedings of the 19th SPR Annual Meeting</w:t>
      </w:r>
      <w:r w:rsidRPr="006C303E">
        <w:rPr>
          <w:rFonts w:ascii="Calibri" w:eastAsia="Times New Roman" w:hAnsi="Calibri" w:cs="Times New Roman"/>
          <w:color w:val="404040" w:themeColor="text1" w:themeTint="BF"/>
        </w:rPr>
        <w:t xml:space="preserve"> (p.334). Ulm, West Germany: Society for Psychotherapy Research.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rPr>
      </w:pPr>
      <w:proofErr w:type="spellStart"/>
      <w:proofErr w:type="gramStart"/>
      <w:r w:rsidRPr="006C303E">
        <w:rPr>
          <w:rFonts w:ascii="Calibri" w:eastAsia="Times New Roman" w:hAnsi="Calibri" w:cs="Times New Roman"/>
          <w:color w:val="404040" w:themeColor="text1" w:themeTint="BF"/>
        </w:rPr>
        <w:t>Marmar</w:t>
      </w:r>
      <w:proofErr w:type="spellEnd"/>
      <w:r w:rsidRPr="006C303E">
        <w:rPr>
          <w:rFonts w:ascii="Calibri" w:eastAsia="Times New Roman" w:hAnsi="Calibri" w:cs="Times New Roman"/>
          <w:color w:val="404040" w:themeColor="text1" w:themeTint="BF"/>
        </w:rPr>
        <w:t xml:space="preserve">, C.R., </w:t>
      </w:r>
      <w:r w:rsidRPr="006C303E">
        <w:rPr>
          <w:rFonts w:ascii="Calibri" w:eastAsia="Times New Roman" w:hAnsi="Calibri" w:cs="Times New Roman"/>
          <w:b/>
          <w:bCs/>
          <w:color w:val="404040" w:themeColor="text1" w:themeTint="BF"/>
        </w:rPr>
        <w:t>Gaston</w:t>
      </w:r>
      <w:r w:rsidRPr="006C303E">
        <w:rPr>
          <w:rFonts w:ascii="Calibri" w:eastAsia="Times New Roman" w:hAnsi="Calibri" w:cs="Times New Roman"/>
          <w:color w:val="404040" w:themeColor="text1" w:themeTint="BF"/>
        </w:rPr>
        <w:t>, L., Gallagher, D., &amp; Thompson, L.W. (1987).</w:t>
      </w:r>
      <w:proofErr w:type="gramEnd"/>
      <w:r w:rsidRPr="006C303E">
        <w:rPr>
          <w:rFonts w:ascii="Calibri" w:eastAsia="Times New Roman" w:hAnsi="Calibri" w:cs="Times New Roman"/>
          <w:color w:val="404040" w:themeColor="text1" w:themeTint="BF"/>
        </w:rPr>
        <w:t xml:space="preserve"> </w:t>
      </w:r>
      <w:proofErr w:type="gramStart"/>
      <w:r w:rsidRPr="006C303E">
        <w:rPr>
          <w:rFonts w:ascii="Calibri" w:eastAsia="Times New Roman" w:hAnsi="Calibri" w:cs="Times New Roman"/>
          <w:color w:val="404040" w:themeColor="text1" w:themeTint="BF"/>
          <w:u w:val="single"/>
        </w:rPr>
        <w:t>Alliance-outcome relationships in comparative treatments for late-life depression</w:t>
      </w:r>
      <w:r w:rsidRPr="006C303E">
        <w:rPr>
          <w:rFonts w:ascii="Calibri" w:eastAsia="Times New Roman" w:hAnsi="Calibri" w:cs="Times New Roman"/>
          <w:color w:val="404040" w:themeColor="text1" w:themeTint="BF"/>
        </w:rPr>
        <w:t>.</w:t>
      </w:r>
      <w:proofErr w:type="gramEnd"/>
      <w:r w:rsidRPr="006C303E">
        <w:rPr>
          <w:rFonts w:ascii="Calibri" w:eastAsia="Times New Roman" w:hAnsi="Calibri" w:cs="Times New Roman"/>
          <w:color w:val="404040" w:themeColor="text1" w:themeTint="BF"/>
        </w:rPr>
        <w:t xml:space="preserve"> In H. </w:t>
      </w:r>
      <w:proofErr w:type="spellStart"/>
      <w:r w:rsidRPr="006C303E">
        <w:rPr>
          <w:rFonts w:ascii="Calibri" w:eastAsia="Times New Roman" w:hAnsi="Calibri" w:cs="Times New Roman"/>
          <w:color w:val="404040" w:themeColor="text1" w:themeTint="BF"/>
        </w:rPr>
        <w:t>Kachele</w:t>
      </w:r>
      <w:proofErr w:type="spellEnd"/>
      <w:r w:rsidRPr="006C303E">
        <w:rPr>
          <w:rFonts w:ascii="Calibri" w:eastAsia="Times New Roman" w:hAnsi="Calibri" w:cs="Times New Roman"/>
          <w:color w:val="404040" w:themeColor="text1" w:themeTint="BF"/>
        </w:rPr>
        <w:t xml:space="preserve"> (Ed.): </w:t>
      </w:r>
      <w:r w:rsidRPr="006C303E">
        <w:rPr>
          <w:rFonts w:ascii="Calibri" w:eastAsia="Times New Roman" w:hAnsi="Calibri" w:cs="Times New Roman"/>
          <w:color w:val="404040" w:themeColor="text1" w:themeTint="BF"/>
          <w:u w:val="single"/>
        </w:rPr>
        <w:t>Proceedings of the 19th SPR Annual Meeting</w:t>
      </w:r>
      <w:r w:rsidRPr="006C303E">
        <w:rPr>
          <w:rFonts w:ascii="Calibri" w:eastAsia="Times New Roman" w:hAnsi="Calibri" w:cs="Times New Roman"/>
          <w:color w:val="404040" w:themeColor="text1" w:themeTint="BF"/>
        </w:rPr>
        <w:t xml:space="preserve"> (p.276). Ulm, West Germany: Society for Psychotherapy Research. </w:t>
      </w:r>
    </w:p>
    <w:p w:rsidR="00A41BA9" w:rsidRPr="006C303E" w:rsidRDefault="00697EFC" w:rsidP="00A41BA9">
      <w:pPr>
        <w:spacing w:after="0" w:line="240" w:lineRule="auto"/>
        <w:rPr>
          <w:rFonts w:ascii="Calibri" w:eastAsia="Times New Roman" w:hAnsi="Calibri" w:cs="Times New Roman"/>
          <w:color w:val="404040" w:themeColor="text1" w:themeTint="BF"/>
          <w:sz w:val="20"/>
          <w:szCs w:val="20"/>
        </w:rPr>
      </w:pPr>
      <w:r>
        <w:rPr>
          <w:rFonts w:ascii="Calibri" w:eastAsia="Times New Roman" w:hAnsi="Calibri" w:cs="Times New Roman"/>
          <w:color w:val="404040" w:themeColor="text1" w:themeTint="BF"/>
          <w:sz w:val="20"/>
          <w:szCs w:val="20"/>
        </w:rPr>
        <w:pict>
          <v:rect id="_x0000_i1032" style="width:0;height:1.5pt" o:hralign="center" o:hrstd="t" o:hr="t" fillcolor="#a0a0a0" stroked="f"/>
        </w:pict>
      </w:r>
    </w:p>
    <w:p w:rsidR="00A41BA9" w:rsidRPr="006C303E" w:rsidRDefault="00A41BA9" w:rsidP="00A41BA9">
      <w:pPr>
        <w:spacing w:before="100" w:beforeAutospacing="1" w:after="100" w:afterAutospacing="1" w:line="240" w:lineRule="auto"/>
        <w:jc w:val="center"/>
        <w:rPr>
          <w:rFonts w:ascii="Calibri" w:eastAsia="Times New Roman" w:hAnsi="Calibri" w:cs="Times New Roman"/>
          <w:color w:val="404040" w:themeColor="text1" w:themeTint="BF"/>
          <w:sz w:val="24"/>
          <w:szCs w:val="24"/>
          <w:lang w:val="fr-CA"/>
        </w:rPr>
      </w:pPr>
      <w:bookmarkStart w:id="8" w:name="Lectures"/>
      <w:r w:rsidRPr="006C303E">
        <w:rPr>
          <w:rFonts w:ascii="Calibri" w:eastAsia="Times New Roman" w:hAnsi="Calibri" w:cs="Times New Roman"/>
          <w:b/>
          <w:bCs/>
          <w:color w:val="404040" w:themeColor="text1" w:themeTint="BF"/>
          <w:sz w:val="27"/>
          <w:szCs w:val="27"/>
          <w:lang w:val="fr-CA"/>
        </w:rPr>
        <w:t>Lectures</w:t>
      </w:r>
      <w:bookmarkEnd w:id="8"/>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 w:val="28"/>
          <w:szCs w:val="24"/>
        </w:rPr>
      </w:pPr>
      <w:proofErr w:type="gramStart"/>
      <w:r w:rsidRPr="009814C1">
        <w:rPr>
          <w:rFonts w:ascii="Calibri" w:eastAsia="Times New Roman" w:hAnsi="Calibri" w:cs="Times New Roman"/>
          <w:color w:val="404040" w:themeColor="text1" w:themeTint="BF"/>
          <w:szCs w:val="20"/>
        </w:rPr>
        <w:t xml:space="preserve">Brunet, A., &amp; </w:t>
      </w:r>
      <w:r w:rsidRPr="009814C1">
        <w:rPr>
          <w:rFonts w:ascii="Calibri" w:eastAsia="Times New Roman" w:hAnsi="Calibri" w:cs="Times New Roman"/>
          <w:b/>
          <w:bCs/>
          <w:color w:val="404040" w:themeColor="text1" w:themeTint="BF"/>
          <w:szCs w:val="20"/>
        </w:rPr>
        <w:t>Gaston</w:t>
      </w:r>
      <w:r w:rsidRPr="009814C1">
        <w:rPr>
          <w:rFonts w:ascii="Calibri" w:eastAsia="Times New Roman" w:hAnsi="Calibri" w:cs="Times New Roman"/>
          <w:color w:val="404040" w:themeColor="text1" w:themeTint="BF"/>
          <w:szCs w:val="20"/>
        </w:rPr>
        <w:t>, L. (1998).</w:t>
      </w:r>
      <w:proofErr w:type="gramEnd"/>
      <w:r w:rsidRPr="009814C1">
        <w:rPr>
          <w:rFonts w:ascii="Calibri" w:eastAsia="Times New Roman" w:hAnsi="Calibri" w:cs="Times New Roman"/>
          <w:color w:val="404040" w:themeColor="text1" w:themeTint="BF"/>
          <w:szCs w:val="20"/>
        </w:rPr>
        <w:t xml:space="preserve"> </w:t>
      </w:r>
      <w:proofErr w:type="gramStart"/>
      <w:r w:rsidRPr="006C303E">
        <w:rPr>
          <w:rFonts w:ascii="Calibri" w:eastAsia="Times New Roman" w:hAnsi="Calibri" w:cs="Times New Roman"/>
          <w:color w:val="404040" w:themeColor="text1" w:themeTint="BF"/>
          <w:szCs w:val="20"/>
          <w:u w:val="single"/>
        </w:rPr>
        <w:t>Assessing PTSD on the MMPI</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Paper presented at the Canadian Stress Network, Toronto, Canada.</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proofErr w:type="gramStart"/>
      <w:r w:rsidRPr="006C303E">
        <w:rPr>
          <w:rFonts w:ascii="Calibri" w:eastAsia="Times New Roman" w:hAnsi="Calibri" w:cs="Times New Roman"/>
          <w:color w:val="404040" w:themeColor="text1" w:themeTint="BF"/>
          <w:szCs w:val="20"/>
        </w:rPr>
        <w:t xml:space="preserve">Brunet, A., &amp; </w:t>
      </w: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L. (1997).</w:t>
      </w:r>
      <w:proofErr w:type="gramEnd"/>
      <w:r w:rsidRPr="006C303E">
        <w:rPr>
          <w:rFonts w:ascii="Calibri" w:eastAsia="Times New Roman" w:hAnsi="Calibri" w:cs="Times New Roman"/>
          <w:color w:val="404040" w:themeColor="text1" w:themeTint="BF"/>
          <w:szCs w:val="20"/>
        </w:rPr>
        <w:t xml:space="preserve"> </w:t>
      </w:r>
      <w:r w:rsidRPr="006C303E">
        <w:rPr>
          <w:rFonts w:ascii="Calibri" w:eastAsia="Times New Roman" w:hAnsi="Calibri" w:cs="Times New Roman"/>
          <w:color w:val="404040" w:themeColor="text1" w:themeTint="BF"/>
          <w:szCs w:val="20"/>
          <w:u w:val="single"/>
        </w:rPr>
        <w:t>The potential for faking an old and new MMPI scales for PTSD</w:t>
      </w:r>
      <w:r w:rsidRPr="006C303E">
        <w:rPr>
          <w:rFonts w:ascii="Calibri" w:eastAsia="Times New Roman" w:hAnsi="Calibri" w:cs="Times New Roman"/>
          <w:color w:val="404040" w:themeColor="text1" w:themeTint="BF"/>
          <w:szCs w:val="20"/>
        </w:rPr>
        <w:t>. Poster presented at the International Society for Traumatic Stress Studies, Montreal, Canada.</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proofErr w:type="gramStart"/>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L., &amp; Brunet, A. (1995).</w:t>
      </w:r>
      <w:proofErr w:type="gramEnd"/>
      <w:r w:rsidRPr="006C303E">
        <w:rPr>
          <w:rFonts w:ascii="Calibri" w:eastAsia="Times New Roman" w:hAnsi="Calibri" w:cs="Times New Roman"/>
          <w:color w:val="404040" w:themeColor="text1" w:themeTint="BF"/>
          <w:szCs w:val="20"/>
        </w:rPr>
        <w:t xml:space="preserve"> </w:t>
      </w:r>
      <w:r w:rsidRPr="006C303E">
        <w:rPr>
          <w:rFonts w:ascii="Calibri" w:eastAsia="Times New Roman" w:hAnsi="Calibri" w:cs="Times New Roman"/>
          <w:color w:val="404040" w:themeColor="text1" w:themeTint="BF"/>
          <w:szCs w:val="20"/>
          <w:u w:val="single"/>
        </w:rPr>
        <w:t>MMPI scales for diagnosing acute and chronic PTSD in civilians</w:t>
      </w:r>
      <w:r w:rsidRPr="006C303E">
        <w:rPr>
          <w:rFonts w:ascii="Calibri" w:eastAsia="Times New Roman" w:hAnsi="Calibri" w:cs="Times New Roman"/>
          <w:color w:val="404040" w:themeColor="text1" w:themeTint="BF"/>
          <w:szCs w:val="20"/>
        </w:rPr>
        <w:t xml:space="preserve">. Paper presented at the annual meeting of the International Society for Traumatic Stress Studies, Boston.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lang w:val="fr-CA"/>
        </w:rPr>
        <w:t>Gaston</w:t>
      </w:r>
      <w:r w:rsidRPr="006C303E">
        <w:rPr>
          <w:rFonts w:ascii="Calibri" w:eastAsia="Times New Roman" w:hAnsi="Calibri" w:cs="Times New Roman"/>
          <w:color w:val="404040" w:themeColor="text1" w:themeTint="BF"/>
          <w:szCs w:val="20"/>
          <w:lang w:val="fr-CA"/>
        </w:rPr>
        <w:t xml:space="preserve">, L., </w:t>
      </w:r>
      <w:proofErr w:type="spellStart"/>
      <w:r w:rsidRPr="006C303E">
        <w:rPr>
          <w:rFonts w:ascii="Calibri" w:eastAsia="Times New Roman" w:hAnsi="Calibri" w:cs="Times New Roman"/>
          <w:color w:val="404040" w:themeColor="text1" w:themeTint="BF"/>
          <w:szCs w:val="20"/>
          <w:lang w:val="fr-CA"/>
        </w:rPr>
        <w:t>Cournoyer</w:t>
      </w:r>
      <w:proofErr w:type="spellEnd"/>
      <w:r w:rsidRPr="006C303E">
        <w:rPr>
          <w:rFonts w:ascii="Calibri" w:eastAsia="Times New Roman" w:hAnsi="Calibri" w:cs="Times New Roman"/>
          <w:color w:val="404040" w:themeColor="text1" w:themeTint="BF"/>
          <w:szCs w:val="20"/>
          <w:lang w:val="fr-CA"/>
        </w:rPr>
        <w:t xml:space="preserve">, L.G., Gagnon, R., Thompson, L.W. &amp; </w:t>
      </w:r>
      <w:proofErr w:type="spellStart"/>
      <w:r w:rsidRPr="006C303E">
        <w:rPr>
          <w:rFonts w:ascii="Calibri" w:eastAsia="Times New Roman" w:hAnsi="Calibri" w:cs="Times New Roman"/>
          <w:color w:val="404040" w:themeColor="text1" w:themeTint="BF"/>
          <w:szCs w:val="20"/>
          <w:lang w:val="fr-CA"/>
        </w:rPr>
        <w:t>Gallagher</w:t>
      </w:r>
      <w:proofErr w:type="spellEnd"/>
      <w:r w:rsidRPr="006C303E">
        <w:rPr>
          <w:rFonts w:ascii="Calibri" w:eastAsia="Times New Roman" w:hAnsi="Calibri" w:cs="Times New Roman"/>
          <w:color w:val="404040" w:themeColor="text1" w:themeTint="BF"/>
          <w:szCs w:val="20"/>
          <w:lang w:val="fr-CA"/>
        </w:rPr>
        <w:t xml:space="preserve">, D. (1995). </w:t>
      </w:r>
      <w:proofErr w:type="gramStart"/>
      <w:r w:rsidRPr="006C303E">
        <w:rPr>
          <w:rFonts w:ascii="Calibri" w:eastAsia="Times New Roman" w:hAnsi="Calibri" w:cs="Times New Roman"/>
          <w:color w:val="404040" w:themeColor="text1" w:themeTint="BF"/>
          <w:szCs w:val="20"/>
          <w:u w:val="single"/>
        </w:rPr>
        <w:t>Alliance, interventions, and their interactions in predicting outcome of behavioral, cognitive, and brief dynamic therapies</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Paper presented at the annual meeting of the International society for Psychotherapy Research, Vancouver, Canada.</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proofErr w:type="gramStart"/>
      <w:r w:rsidRPr="006C303E">
        <w:rPr>
          <w:rFonts w:ascii="Calibri" w:eastAsia="Times New Roman" w:hAnsi="Calibri" w:cs="Times New Roman"/>
          <w:color w:val="404040" w:themeColor="text1" w:themeTint="BF"/>
          <w:szCs w:val="20"/>
        </w:rPr>
        <w:t xml:space="preserve">Brunet, A., &amp; </w:t>
      </w: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L. (1995).</w:t>
      </w:r>
      <w:proofErr w:type="gramEnd"/>
      <w:r w:rsidRPr="006C303E">
        <w:rPr>
          <w:rFonts w:ascii="Calibri" w:eastAsia="Times New Roman" w:hAnsi="Calibri" w:cs="Times New Roman"/>
          <w:color w:val="404040" w:themeColor="text1" w:themeTint="BF"/>
          <w:szCs w:val="20"/>
        </w:rPr>
        <w:t xml:space="preserve"> </w:t>
      </w:r>
      <w:r w:rsidRPr="006C303E">
        <w:rPr>
          <w:rFonts w:ascii="Calibri" w:eastAsia="Times New Roman" w:hAnsi="Calibri" w:cs="Times New Roman"/>
          <w:color w:val="404040" w:themeColor="text1" w:themeTint="BF"/>
          <w:szCs w:val="20"/>
          <w:u w:val="single"/>
        </w:rPr>
        <w:t>A set of MMPI scales for diagnosing acute and chronic civilian PTSD</w:t>
      </w:r>
      <w:r w:rsidRPr="006C303E">
        <w:rPr>
          <w:rFonts w:ascii="Calibri" w:eastAsia="Times New Roman" w:hAnsi="Calibri" w:cs="Times New Roman"/>
          <w:color w:val="404040" w:themeColor="text1" w:themeTint="BF"/>
          <w:szCs w:val="20"/>
        </w:rPr>
        <w:t>. Paper presented at the Fourth European Conference on Traumatic Stress, Paris, France.</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proofErr w:type="gramStart"/>
      <w:r w:rsidRPr="006C303E">
        <w:rPr>
          <w:rFonts w:ascii="Calibri" w:eastAsia="Times New Roman" w:hAnsi="Calibri" w:cs="Times New Roman"/>
          <w:color w:val="404040" w:themeColor="text1" w:themeTint="BF"/>
          <w:szCs w:val="20"/>
        </w:rPr>
        <w:t xml:space="preserve">Brunet, A., &amp; </w:t>
      </w: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L. (1995).</w:t>
      </w:r>
      <w:proofErr w:type="gramEnd"/>
      <w:r w:rsidRPr="006C303E">
        <w:rPr>
          <w:rFonts w:ascii="Calibri" w:eastAsia="Times New Roman" w:hAnsi="Calibri" w:cs="Times New Roman"/>
          <w:color w:val="404040" w:themeColor="text1" w:themeTint="BF"/>
          <w:szCs w:val="20"/>
        </w:rPr>
        <w:t xml:space="preserve"> </w:t>
      </w:r>
      <w:r w:rsidRPr="006C303E">
        <w:rPr>
          <w:rFonts w:ascii="Calibri" w:eastAsia="Times New Roman" w:hAnsi="Calibri" w:cs="Times New Roman"/>
          <w:color w:val="404040" w:themeColor="text1" w:themeTint="BF"/>
          <w:szCs w:val="20"/>
          <w:u w:val="single"/>
        </w:rPr>
        <w:t>MMPI profiles of acute and chronic PTSD</w:t>
      </w:r>
      <w:r w:rsidRPr="006C303E">
        <w:rPr>
          <w:rFonts w:ascii="Calibri" w:eastAsia="Times New Roman" w:hAnsi="Calibri" w:cs="Times New Roman"/>
          <w:color w:val="404040" w:themeColor="text1" w:themeTint="BF"/>
          <w:szCs w:val="20"/>
        </w:rPr>
        <w:t>. Paper presented at the annual meeting of the American Psychological Association.</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lang w:val="fr-CA"/>
        </w:rPr>
        <w:lastRenderedPageBreak/>
        <w:t>Gaston</w:t>
      </w:r>
      <w:r w:rsidRPr="006C303E">
        <w:rPr>
          <w:rFonts w:ascii="Calibri" w:eastAsia="Times New Roman" w:hAnsi="Calibri" w:cs="Times New Roman"/>
          <w:color w:val="404040" w:themeColor="text1" w:themeTint="BF"/>
          <w:szCs w:val="20"/>
          <w:lang w:val="fr-CA"/>
        </w:rPr>
        <w:t xml:space="preserve">, L., </w:t>
      </w:r>
      <w:proofErr w:type="spellStart"/>
      <w:r w:rsidRPr="006C303E">
        <w:rPr>
          <w:rFonts w:ascii="Calibri" w:eastAsia="Times New Roman" w:hAnsi="Calibri" w:cs="Times New Roman"/>
          <w:color w:val="404040" w:themeColor="text1" w:themeTint="BF"/>
          <w:szCs w:val="20"/>
          <w:lang w:val="fr-CA"/>
        </w:rPr>
        <w:t>Cournoyer</w:t>
      </w:r>
      <w:proofErr w:type="spellEnd"/>
      <w:r w:rsidRPr="006C303E">
        <w:rPr>
          <w:rFonts w:ascii="Calibri" w:eastAsia="Times New Roman" w:hAnsi="Calibri" w:cs="Times New Roman"/>
          <w:color w:val="404040" w:themeColor="text1" w:themeTint="BF"/>
          <w:szCs w:val="20"/>
          <w:lang w:val="fr-CA"/>
        </w:rPr>
        <w:t xml:space="preserve">, L.G., &amp; Gagnon, R. (1995). </w:t>
      </w:r>
      <w:r w:rsidRPr="006C303E">
        <w:rPr>
          <w:rFonts w:ascii="Calibri" w:eastAsia="Times New Roman" w:hAnsi="Calibri" w:cs="Times New Roman"/>
          <w:color w:val="404040" w:themeColor="text1" w:themeTint="BF"/>
          <w:szCs w:val="20"/>
          <w:u w:val="single"/>
        </w:rPr>
        <w:t>Identification of alliance-building interventions: A comparison of two methods</w:t>
      </w:r>
      <w:r w:rsidRPr="006C303E">
        <w:rPr>
          <w:rFonts w:ascii="Calibri" w:eastAsia="Times New Roman" w:hAnsi="Calibri" w:cs="Times New Roman"/>
          <w:color w:val="404040" w:themeColor="text1" w:themeTint="BF"/>
          <w:szCs w:val="20"/>
        </w:rPr>
        <w:t>. Paper presented at the annual meeting of the International Society for Psychotherapy Research, Vancouver, Canada.</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proofErr w:type="spellStart"/>
      <w:proofErr w:type="gramStart"/>
      <w:r w:rsidRPr="006C303E">
        <w:rPr>
          <w:rFonts w:ascii="Calibri" w:eastAsia="Times New Roman" w:hAnsi="Calibri" w:cs="Times New Roman"/>
          <w:color w:val="404040" w:themeColor="text1" w:themeTint="BF"/>
          <w:szCs w:val="20"/>
        </w:rPr>
        <w:t>Cournoyer</w:t>
      </w:r>
      <w:proofErr w:type="spellEnd"/>
      <w:r w:rsidRPr="006C303E">
        <w:rPr>
          <w:rFonts w:ascii="Calibri" w:eastAsia="Times New Roman" w:hAnsi="Calibri" w:cs="Times New Roman"/>
          <w:color w:val="404040" w:themeColor="text1" w:themeTint="BF"/>
          <w:szCs w:val="20"/>
        </w:rPr>
        <w:t xml:space="preserve">, L.G., Gagnon, R., </w:t>
      </w: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L., Gallagher, D., &amp; Thompson, L.W. (1995).</w:t>
      </w:r>
      <w:proofErr w:type="gramEnd"/>
      <w:r w:rsidRPr="006C303E">
        <w:rPr>
          <w:rFonts w:ascii="Calibri" w:eastAsia="Times New Roman" w:hAnsi="Calibri" w:cs="Times New Roman"/>
          <w:color w:val="404040" w:themeColor="text1" w:themeTint="BF"/>
          <w:szCs w:val="20"/>
        </w:rPr>
        <w:t xml:space="preserve"> </w:t>
      </w:r>
      <w:r w:rsidRPr="006C303E">
        <w:rPr>
          <w:rFonts w:ascii="Calibri" w:eastAsia="Times New Roman" w:hAnsi="Calibri" w:cs="Times New Roman"/>
          <w:color w:val="404040" w:themeColor="text1" w:themeTint="BF"/>
          <w:szCs w:val="20"/>
          <w:u w:val="single"/>
        </w:rPr>
        <w:t>Treatment dropouts: What happens in their last sessions?</w:t>
      </w:r>
      <w:r w:rsidRPr="006C303E">
        <w:rPr>
          <w:rFonts w:ascii="Calibri" w:eastAsia="Times New Roman" w:hAnsi="Calibri" w:cs="Times New Roman"/>
          <w:color w:val="404040" w:themeColor="text1" w:themeTint="BF"/>
          <w:szCs w:val="20"/>
        </w:rPr>
        <w:t xml:space="preserve"> Paper presented at the annual meeting of the International Society for Psychotherapy Research, Vancouver, Canada.</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lang w:val="fr-CA"/>
        </w:rPr>
        <w:t xml:space="preserve">Gagnon, R., </w:t>
      </w:r>
      <w:proofErr w:type="spellStart"/>
      <w:r w:rsidRPr="006C303E">
        <w:rPr>
          <w:rFonts w:ascii="Calibri" w:eastAsia="Times New Roman" w:hAnsi="Calibri" w:cs="Times New Roman"/>
          <w:color w:val="404040" w:themeColor="text1" w:themeTint="BF"/>
          <w:szCs w:val="20"/>
          <w:lang w:val="fr-CA"/>
        </w:rPr>
        <w:t>Cournoyer</w:t>
      </w:r>
      <w:proofErr w:type="spellEnd"/>
      <w:r w:rsidRPr="006C303E">
        <w:rPr>
          <w:rFonts w:ascii="Calibri" w:eastAsia="Times New Roman" w:hAnsi="Calibri" w:cs="Times New Roman"/>
          <w:color w:val="404040" w:themeColor="text1" w:themeTint="BF"/>
          <w:szCs w:val="20"/>
          <w:lang w:val="fr-CA"/>
        </w:rPr>
        <w:t xml:space="preserve">, L.G., &amp; </w:t>
      </w:r>
      <w:r w:rsidRPr="006C303E">
        <w:rPr>
          <w:rFonts w:ascii="Calibri" w:eastAsia="Times New Roman" w:hAnsi="Calibri" w:cs="Times New Roman"/>
          <w:b/>
          <w:bCs/>
          <w:color w:val="404040" w:themeColor="text1" w:themeTint="BF"/>
          <w:szCs w:val="20"/>
          <w:lang w:val="fr-CA"/>
        </w:rPr>
        <w:t>Gaston</w:t>
      </w:r>
      <w:r w:rsidRPr="006C303E">
        <w:rPr>
          <w:rFonts w:ascii="Calibri" w:eastAsia="Times New Roman" w:hAnsi="Calibri" w:cs="Times New Roman"/>
          <w:color w:val="404040" w:themeColor="text1" w:themeTint="BF"/>
          <w:szCs w:val="20"/>
          <w:lang w:val="fr-CA"/>
        </w:rPr>
        <w:t xml:space="preserve">, L. (1995). </w:t>
      </w:r>
      <w:proofErr w:type="gramStart"/>
      <w:r w:rsidRPr="006C303E">
        <w:rPr>
          <w:rFonts w:ascii="Calibri" w:eastAsia="Times New Roman" w:hAnsi="Calibri" w:cs="Times New Roman"/>
          <w:color w:val="404040" w:themeColor="text1" w:themeTint="BF"/>
          <w:szCs w:val="20"/>
          <w:u w:val="single"/>
        </w:rPr>
        <w:t>Psychotherapeutic interventions and alliance in the prediction of transference resolution</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Paper presented at the annual meeting of the International Society for Psychotherapy Research, Vancouver, Canada.</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proofErr w:type="gramStart"/>
      <w:r w:rsidRPr="006C303E">
        <w:rPr>
          <w:rFonts w:ascii="Calibri" w:eastAsia="Times New Roman" w:hAnsi="Calibri" w:cs="Times New Roman"/>
          <w:color w:val="404040" w:themeColor="text1" w:themeTint="BF"/>
          <w:szCs w:val="20"/>
        </w:rPr>
        <w:t xml:space="preserve">Weiss, M., </w:t>
      </w: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w:t>
      </w:r>
      <w:proofErr w:type="gramStart"/>
      <w:r w:rsidRPr="006C303E">
        <w:rPr>
          <w:rFonts w:ascii="Calibri" w:eastAsia="Times New Roman" w:hAnsi="Calibri" w:cs="Times New Roman"/>
          <w:color w:val="404040" w:themeColor="text1" w:themeTint="BF"/>
          <w:szCs w:val="20"/>
        </w:rPr>
        <w:t xml:space="preserve">L., </w:t>
      </w:r>
      <w:proofErr w:type="spellStart"/>
      <w:r w:rsidRPr="006C303E">
        <w:rPr>
          <w:rFonts w:ascii="Calibri" w:eastAsia="Times New Roman" w:hAnsi="Calibri" w:cs="Times New Roman"/>
          <w:color w:val="404040" w:themeColor="text1" w:themeTint="BF"/>
          <w:szCs w:val="20"/>
        </w:rPr>
        <w:t>Wisebord</w:t>
      </w:r>
      <w:proofErr w:type="spellEnd"/>
      <w:r w:rsidRPr="006C303E">
        <w:rPr>
          <w:rFonts w:ascii="Calibri" w:eastAsia="Times New Roman" w:hAnsi="Calibri" w:cs="Times New Roman"/>
          <w:color w:val="404040" w:themeColor="text1" w:themeTint="BF"/>
          <w:szCs w:val="20"/>
        </w:rPr>
        <w:t>, S., et al. (1994).</w:t>
      </w:r>
      <w:proofErr w:type="gramEnd"/>
      <w:r w:rsidRPr="006C303E">
        <w:rPr>
          <w:rFonts w:ascii="Calibri" w:eastAsia="Times New Roman" w:hAnsi="Calibri" w:cs="Times New Roman"/>
          <w:color w:val="404040" w:themeColor="text1" w:themeTint="BF"/>
          <w:szCs w:val="20"/>
        </w:rPr>
        <w:t xml:space="preserve"> </w:t>
      </w:r>
      <w:proofErr w:type="gramStart"/>
      <w:r w:rsidRPr="006C303E">
        <w:rPr>
          <w:rFonts w:ascii="Calibri" w:eastAsia="Times New Roman" w:hAnsi="Calibri" w:cs="Times New Roman"/>
          <w:color w:val="404040" w:themeColor="text1" w:themeTint="BF"/>
          <w:szCs w:val="20"/>
          <w:u w:val="single"/>
        </w:rPr>
        <w:t>The role of the alliance in the pharmacological treatment of depression</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Paper presented at meeting of the North American Society for Psychotherapy Research, Santa Fe, New Mexico.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(1992). </w:t>
      </w:r>
      <w:proofErr w:type="gramStart"/>
      <w:r w:rsidRPr="006C303E">
        <w:rPr>
          <w:rFonts w:ascii="Calibri" w:eastAsia="Times New Roman" w:hAnsi="Calibri" w:cs="Times New Roman"/>
          <w:color w:val="404040" w:themeColor="text1" w:themeTint="BF"/>
          <w:szCs w:val="20"/>
          <w:u w:val="single"/>
        </w:rPr>
        <w:t>Factor structure of the California Psychotherapy Alliance Scale and its short form</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Paper presented at meeting of the International Society for Psychotherapy Research, Berkeley, CA.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(1992). </w:t>
      </w:r>
      <w:r w:rsidRPr="006C303E">
        <w:rPr>
          <w:rFonts w:ascii="Calibri" w:eastAsia="Times New Roman" w:hAnsi="Calibri" w:cs="Times New Roman"/>
          <w:color w:val="404040" w:themeColor="text1" w:themeTint="BF"/>
          <w:szCs w:val="20"/>
          <w:u w:val="single"/>
        </w:rPr>
        <w:t>Windows on the working alliance: The observer's perspective</w:t>
      </w:r>
      <w:r w:rsidRPr="006C303E">
        <w:rPr>
          <w:rFonts w:ascii="Calibri" w:eastAsia="Times New Roman" w:hAnsi="Calibri" w:cs="Times New Roman"/>
          <w:color w:val="404040" w:themeColor="text1" w:themeTint="BF"/>
          <w:szCs w:val="20"/>
        </w:rPr>
        <w:t xml:space="preserve">. Paper presented at meeting of the International Society for Psychotherapy Research, Berkeley, CA.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lang w:val="fr-CA"/>
        </w:rPr>
        <w:t>Gaston</w:t>
      </w:r>
      <w:r w:rsidRPr="006C303E">
        <w:rPr>
          <w:rFonts w:ascii="Calibri" w:eastAsia="Times New Roman" w:hAnsi="Calibri" w:cs="Times New Roman"/>
          <w:color w:val="404040" w:themeColor="text1" w:themeTint="BF"/>
          <w:szCs w:val="20"/>
          <w:lang w:val="fr-CA"/>
        </w:rPr>
        <w:t xml:space="preserve">, L., Piper, W.E., </w:t>
      </w:r>
      <w:proofErr w:type="spellStart"/>
      <w:r w:rsidRPr="006C303E">
        <w:rPr>
          <w:rFonts w:ascii="Calibri" w:eastAsia="Times New Roman" w:hAnsi="Calibri" w:cs="Times New Roman"/>
          <w:color w:val="404040" w:themeColor="text1" w:themeTint="BF"/>
          <w:szCs w:val="20"/>
          <w:lang w:val="fr-CA"/>
        </w:rPr>
        <w:t>Debanne</w:t>
      </w:r>
      <w:proofErr w:type="spellEnd"/>
      <w:r w:rsidRPr="006C303E">
        <w:rPr>
          <w:rFonts w:ascii="Calibri" w:eastAsia="Times New Roman" w:hAnsi="Calibri" w:cs="Times New Roman"/>
          <w:color w:val="404040" w:themeColor="text1" w:themeTint="BF"/>
          <w:szCs w:val="20"/>
          <w:lang w:val="fr-CA"/>
        </w:rPr>
        <w:t xml:space="preserve">, E.G., Bienvenu, J.P., &amp; Garant, J. (1991). </w:t>
      </w:r>
      <w:proofErr w:type="gramStart"/>
      <w:r w:rsidRPr="006C303E">
        <w:rPr>
          <w:rFonts w:ascii="Calibri" w:eastAsia="Times New Roman" w:hAnsi="Calibri" w:cs="Times New Roman"/>
          <w:color w:val="404040" w:themeColor="text1" w:themeTint="BF"/>
          <w:szCs w:val="20"/>
          <w:u w:val="single"/>
        </w:rPr>
        <w:t>Alliance and technique in predicting outcome of short-term and long-term dynamic psychotherapy</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Paper presented at meeting of the Society for Psychotherapy Research, Lyon, France.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(1990). </w:t>
      </w:r>
      <w:proofErr w:type="gramStart"/>
      <w:r w:rsidRPr="006C303E">
        <w:rPr>
          <w:rFonts w:ascii="Calibri" w:eastAsia="Times New Roman" w:hAnsi="Calibri" w:cs="Times New Roman"/>
          <w:color w:val="404040" w:themeColor="text1" w:themeTint="BF"/>
          <w:szCs w:val="20"/>
          <w:u w:val="single"/>
        </w:rPr>
        <w:t>Dimensions of the alliance and therapeutic outcome</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Paper presented at the meeting of the Society for Psychotherapy Research, Wintergreen, </w:t>
      </w:r>
      <w:proofErr w:type="gramStart"/>
      <w:r w:rsidRPr="006C303E">
        <w:rPr>
          <w:rFonts w:ascii="Calibri" w:eastAsia="Times New Roman" w:hAnsi="Calibri" w:cs="Times New Roman"/>
          <w:color w:val="404040" w:themeColor="text1" w:themeTint="BF"/>
          <w:szCs w:val="20"/>
        </w:rPr>
        <w:t>VA</w:t>
      </w:r>
      <w:proofErr w:type="gramEnd"/>
      <w:r w:rsidRPr="006C303E">
        <w:rPr>
          <w:rFonts w:ascii="Calibri" w:eastAsia="Times New Roman" w:hAnsi="Calibri" w:cs="Times New Roman"/>
          <w:color w:val="404040" w:themeColor="text1" w:themeTint="BF"/>
          <w:szCs w:val="20"/>
        </w:rPr>
        <w:t>.</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(1990). </w:t>
      </w:r>
      <w:proofErr w:type="gramStart"/>
      <w:r w:rsidRPr="006C303E">
        <w:rPr>
          <w:rFonts w:ascii="Calibri" w:eastAsia="Times New Roman" w:hAnsi="Calibri" w:cs="Times New Roman"/>
          <w:color w:val="404040" w:themeColor="text1" w:themeTint="BF"/>
          <w:szCs w:val="20"/>
          <w:u w:val="single"/>
        </w:rPr>
        <w:t>Reliability and criterion-related validity of the California Psychotherapy Alliance Scales</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Paper presented at the meeting of the Society for Psychotherapy Research, Wintergreen, </w:t>
      </w:r>
      <w:proofErr w:type="gramStart"/>
      <w:r w:rsidRPr="006C303E">
        <w:rPr>
          <w:rFonts w:ascii="Calibri" w:eastAsia="Times New Roman" w:hAnsi="Calibri" w:cs="Times New Roman"/>
          <w:color w:val="404040" w:themeColor="text1" w:themeTint="BF"/>
          <w:szCs w:val="20"/>
        </w:rPr>
        <w:t>VA</w:t>
      </w:r>
      <w:proofErr w:type="gramEnd"/>
      <w:r w:rsidRPr="006C303E">
        <w:rPr>
          <w:rFonts w:ascii="Calibri" w:eastAsia="Times New Roman" w:hAnsi="Calibri" w:cs="Times New Roman"/>
          <w:color w:val="404040" w:themeColor="text1" w:themeTint="BF"/>
          <w:szCs w:val="20"/>
        </w:rPr>
        <w:t>.</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 L.</w:t>
      </w:r>
      <w:r w:rsidRPr="006C303E">
        <w:rPr>
          <w:rFonts w:ascii="Calibri" w:eastAsia="Times New Roman" w:hAnsi="Calibri" w:cs="Times New Roman"/>
          <w:color w:val="404040" w:themeColor="text1" w:themeTint="BF"/>
          <w:szCs w:val="20"/>
        </w:rPr>
        <w:t xml:space="preserve"> (1990). Transference versus alliance: Theoretical considerations and methodological strategies. </w:t>
      </w:r>
      <w:proofErr w:type="gramStart"/>
      <w:r w:rsidRPr="006C303E">
        <w:rPr>
          <w:rFonts w:ascii="Calibri" w:eastAsia="Times New Roman" w:hAnsi="Calibri" w:cs="Times New Roman"/>
          <w:color w:val="404040" w:themeColor="text1" w:themeTint="BF"/>
          <w:szCs w:val="20"/>
        </w:rPr>
        <w:t xml:space="preserve">In R. Hatcher (Chair), </w:t>
      </w:r>
      <w:r w:rsidRPr="006C303E">
        <w:rPr>
          <w:rFonts w:ascii="Calibri" w:eastAsia="Times New Roman" w:hAnsi="Calibri" w:cs="Times New Roman"/>
          <w:color w:val="404040" w:themeColor="text1" w:themeTint="BF"/>
          <w:szCs w:val="20"/>
          <w:u w:val="single"/>
        </w:rPr>
        <w:t>Transference and Therapeutic Alliance</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Paper presented at the meeting of the Society for Psychotherapy Research, Wintergreen, </w:t>
      </w:r>
      <w:proofErr w:type="gramStart"/>
      <w:r w:rsidRPr="006C303E">
        <w:rPr>
          <w:rFonts w:ascii="Calibri" w:eastAsia="Times New Roman" w:hAnsi="Calibri" w:cs="Times New Roman"/>
          <w:color w:val="404040" w:themeColor="text1" w:themeTint="BF"/>
          <w:szCs w:val="20"/>
        </w:rPr>
        <w:t>VA</w:t>
      </w:r>
      <w:proofErr w:type="gramEnd"/>
      <w:r w:rsidRPr="006C303E">
        <w:rPr>
          <w:rFonts w:ascii="Calibri" w:eastAsia="Times New Roman" w:hAnsi="Calibri" w:cs="Times New Roman"/>
          <w:color w:val="404040" w:themeColor="text1" w:themeTint="BF"/>
          <w:szCs w:val="20"/>
        </w:rPr>
        <w:t>.</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 L.</w:t>
      </w:r>
      <w:r w:rsidRPr="006C303E">
        <w:rPr>
          <w:rFonts w:ascii="Calibri" w:eastAsia="Times New Roman" w:hAnsi="Calibri" w:cs="Times New Roman"/>
          <w:color w:val="404040" w:themeColor="text1" w:themeTint="BF"/>
          <w:szCs w:val="20"/>
        </w:rPr>
        <w:t xml:space="preserve"> (1990). </w:t>
      </w:r>
      <w:proofErr w:type="gramStart"/>
      <w:r w:rsidRPr="006C303E">
        <w:rPr>
          <w:rFonts w:ascii="Calibri" w:eastAsia="Times New Roman" w:hAnsi="Calibri" w:cs="Times New Roman"/>
          <w:color w:val="404040" w:themeColor="text1" w:themeTint="BF"/>
          <w:szCs w:val="20"/>
        </w:rPr>
        <w:t>Alliance in behavioral, cognitive, and brief dynamic psychotherapy.</w:t>
      </w:r>
      <w:proofErr w:type="gramEnd"/>
      <w:r w:rsidRPr="006C303E">
        <w:rPr>
          <w:rFonts w:ascii="Calibri" w:eastAsia="Times New Roman" w:hAnsi="Calibri" w:cs="Times New Roman"/>
          <w:color w:val="404040" w:themeColor="text1" w:themeTint="BF"/>
          <w:szCs w:val="20"/>
        </w:rPr>
        <w:t xml:space="preserve"> In </w:t>
      </w:r>
      <w:r w:rsidRPr="006C303E">
        <w:rPr>
          <w:rFonts w:ascii="Calibri" w:eastAsia="Times New Roman" w:hAnsi="Calibri" w:cs="Times New Roman"/>
          <w:color w:val="404040" w:themeColor="text1" w:themeTint="BF"/>
          <w:szCs w:val="20"/>
          <w:u w:val="single"/>
        </w:rPr>
        <w:t>Common and Unique Processes Across Different Modes of Therapy: Three Empirical Studies</w:t>
      </w:r>
      <w:r w:rsidRPr="006C303E">
        <w:rPr>
          <w:rFonts w:ascii="Calibri" w:eastAsia="Times New Roman" w:hAnsi="Calibri" w:cs="Times New Roman"/>
          <w:color w:val="404040" w:themeColor="text1" w:themeTint="BF"/>
          <w:szCs w:val="20"/>
        </w:rPr>
        <w:t>. Paper presented at the meeting of the Society for Exploration of Psychotherapy Integration, Philadelphia, PA.</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proofErr w:type="gramStart"/>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Ring, J.M., &amp; </w:t>
      </w:r>
      <w:proofErr w:type="spellStart"/>
      <w:r w:rsidRPr="006C303E">
        <w:rPr>
          <w:rFonts w:ascii="Calibri" w:eastAsia="Times New Roman" w:hAnsi="Calibri" w:cs="Times New Roman"/>
          <w:color w:val="404040" w:themeColor="text1" w:themeTint="BF"/>
          <w:szCs w:val="20"/>
        </w:rPr>
        <w:t>Marmar</w:t>
      </w:r>
      <w:proofErr w:type="spellEnd"/>
      <w:r w:rsidRPr="006C303E">
        <w:rPr>
          <w:rFonts w:ascii="Calibri" w:eastAsia="Times New Roman" w:hAnsi="Calibri" w:cs="Times New Roman"/>
          <w:color w:val="404040" w:themeColor="text1" w:themeTint="BF"/>
          <w:szCs w:val="20"/>
        </w:rPr>
        <w:t>, C.R. (1989).</w:t>
      </w:r>
      <w:proofErr w:type="gramEnd"/>
      <w:r w:rsidRPr="006C303E">
        <w:rPr>
          <w:rFonts w:ascii="Calibri" w:eastAsia="Times New Roman" w:hAnsi="Calibri" w:cs="Times New Roman"/>
          <w:color w:val="404040" w:themeColor="text1" w:themeTint="BF"/>
          <w:szCs w:val="20"/>
        </w:rPr>
        <w:t xml:space="preserve"> </w:t>
      </w:r>
      <w:r w:rsidRPr="006C303E">
        <w:rPr>
          <w:rFonts w:ascii="Calibri" w:eastAsia="Times New Roman" w:hAnsi="Calibri" w:cs="Times New Roman"/>
          <w:color w:val="404040" w:themeColor="text1" w:themeTint="BF"/>
          <w:szCs w:val="20"/>
          <w:u w:val="single"/>
        </w:rPr>
        <w:t>Development of the Inventory of Therapeutic Strategies (ITS): Preliminary results for cognitive and brief dynamic psychotherapy</w:t>
      </w:r>
      <w:r w:rsidRPr="006C303E">
        <w:rPr>
          <w:rFonts w:ascii="Calibri" w:eastAsia="Times New Roman" w:hAnsi="Calibri" w:cs="Times New Roman"/>
          <w:color w:val="404040" w:themeColor="text1" w:themeTint="BF"/>
          <w:szCs w:val="20"/>
        </w:rPr>
        <w:t>. Paper presented at the meeting of the Society for Psychotherapy Research, Toronto.</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 L.</w:t>
      </w:r>
      <w:r w:rsidRPr="006C303E">
        <w:rPr>
          <w:rFonts w:ascii="Calibri" w:eastAsia="Times New Roman" w:hAnsi="Calibri" w:cs="Times New Roman"/>
          <w:color w:val="404040" w:themeColor="text1" w:themeTint="BF"/>
          <w:szCs w:val="20"/>
        </w:rPr>
        <w:t xml:space="preserve"> (1989). Alliance shifts in cognitive therapy and strategies to increase the alliance. In </w:t>
      </w:r>
      <w:proofErr w:type="spellStart"/>
      <w:r w:rsidRPr="006C303E">
        <w:rPr>
          <w:rFonts w:ascii="Calibri" w:eastAsia="Times New Roman" w:hAnsi="Calibri" w:cs="Times New Roman"/>
          <w:color w:val="404040" w:themeColor="text1" w:themeTint="BF"/>
          <w:szCs w:val="20"/>
        </w:rPr>
        <w:t>J.Safran</w:t>
      </w:r>
      <w:proofErr w:type="spellEnd"/>
      <w:r w:rsidRPr="006C303E">
        <w:rPr>
          <w:rFonts w:ascii="Calibri" w:eastAsia="Times New Roman" w:hAnsi="Calibri" w:cs="Times New Roman"/>
          <w:color w:val="404040" w:themeColor="text1" w:themeTint="BF"/>
          <w:szCs w:val="20"/>
        </w:rPr>
        <w:t xml:space="preserve"> (Chair), </w:t>
      </w:r>
      <w:r w:rsidRPr="006C303E">
        <w:rPr>
          <w:rFonts w:ascii="Calibri" w:eastAsia="Times New Roman" w:hAnsi="Calibri" w:cs="Times New Roman"/>
          <w:color w:val="404040" w:themeColor="text1" w:themeTint="BF"/>
          <w:szCs w:val="20"/>
          <w:u w:val="single"/>
        </w:rPr>
        <w:t>Resolving Ruptures in Therapeutic Alliance</w:t>
      </w:r>
      <w:r w:rsidRPr="006C303E">
        <w:rPr>
          <w:rFonts w:ascii="Calibri" w:eastAsia="Times New Roman" w:hAnsi="Calibri" w:cs="Times New Roman"/>
          <w:color w:val="404040" w:themeColor="text1" w:themeTint="BF"/>
          <w:szCs w:val="20"/>
        </w:rPr>
        <w:t>. Paper presented at the meeting of the Society for Psychotherapy Research, Toronto.</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proofErr w:type="gramStart"/>
      <w:r w:rsidRPr="006C303E">
        <w:rPr>
          <w:rFonts w:ascii="Calibri" w:eastAsia="Times New Roman" w:hAnsi="Calibri" w:cs="Times New Roman"/>
          <w:b/>
          <w:bCs/>
          <w:color w:val="404040" w:themeColor="text1" w:themeTint="BF"/>
          <w:szCs w:val="20"/>
        </w:rPr>
        <w:lastRenderedPageBreak/>
        <w:t>Gaston</w:t>
      </w:r>
      <w:r w:rsidRPr="006C303E">
        <w:rPr>
          <w:rFonts w:ascii="Calibri" w:eastAsia="Times New Roman" w:hAnsi="Calibri" w:cs="Times New Roman"/>
          <w:color w:val="404040" w:themeColor="text1" w:themeTint="BF"/>
          <w:szCs w:val="20"/>
        </w:rPr>
        <w:t xml:space="preserve">, L., </w:t>
      </w:r>
      <w:proofErr w:type="spellStart"/>
      <w:r w:rsidRPr="006C303E">
        <w:rPr>
          <w:rFonts w:ascii="Calibri" w:eastAsia="Times New Roman" w:hAnsi="Calibri" w:cs="Times New Roman"/>
          <w:color w:val="404040" w:themeColor="text1" w:themeTint="BF"/>
          <w:szCs w:val="20"/>
        </w:rPr>
        <w:t>Marmar</w:t>
      </w:r>
      <w:proofErr w:type="spellEnd"/>
      <w:r w:rsidRPr="006C303E">
        <w:rPr>
          <w:rFonts w:ascii="Calibri" w:eastAsia="Times New Roman" w:hAnsi="Calibri" w:cs="Times New Roman"/>
          <w:color w:val="404040" w:themeColor="text1" w:themeTint="BF"/>
          <w:szCs w:val="20"/>
        </w:rPr>
        <w:t>, C.R., &amp; Ring, J.M. (1988).</w:t>
      </w:r>
      <w:proofErr w:type="gramEnd"/>
      <w:r w:rsidRPr="006C303E">
        <w:rPr>
          <w:rFonts w:ascii="Calibri" w:eastAsia="Times New Roman" w:hAnsi="Calibri" w:cs="Times New Roman"/>
          <w:color w:val="404040" w:themeColor="text1" w:themeTint="BF"/>
          <w:szCs w:val="20"/>
        </w:rPr>
        <w:t xml:space="preserve"> </w:t>
      </w:r>
      <w:proofErr w:type="gramStart"/>
      <w:r w:rsidRPr="006C303E">
        <w:rPr>
          <w:rFonts w:ascii="Calibri" w:eastAsia="Times New Roman" w:hAnsi="Calibri" w:cs="Times New Roman"/>
          <w:color w:val="404040" w:themeColor="text1" w:themeTint="BF"/>
          <w:szCs w:val="20"/>
          <w:u w:val="single"/>
        </w:rPr>
        <w:t>Engaging difficult patients in cognitive psychotherapy</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Paper presented at the meeting of the Society for Psychotherapy Research, Santa Fe. Fellowship awarded for travel expenses.</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proofErr w:type="spellStart"/>
      <w:proofErr w:type="gramStart"/>
      <w:r w:rsidRPr="006C303E">
        <w:rPr>
          <w:rFonts w:ascii="Calibri" w:eastAsia="Times New Roman" w:hAnsi="Calibri" w:cs="Times New Roman"/>
          <w:color w:val="404040" w:themeColor="text1" w:themeTint="BF"/>
          <w:szCs w:val="20"/>
        </w:rPr>
        <w:t>Marmar</w:t>
      </w:r>
      <w:proofErr w:type="spellEnd"/>
      <w:r w:rsidRPr="006C303E">
        <w:rPr>
          <w:rFonts w:ascii="Calibri" w:eastAsia="Times New Roman" w:hAnsi="Calibri" w:cs="Times New Roman"/>
          <w:color w:val="404040" w:themeColor="text1" w:themeTint="BF"/>
          <w:szCs w:val="20"/>
        </w:rPr>
        <w:t xml:space="preserve">, C.R., Weiss, D.S., &amp; </w:t>
      </w: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L. (1988).</w:t>
      </w:r>
      <w:proofErr w:type="gramEnd"/>
      <w:r w:rsidRPr="006C303E">
        <w:rPr>
          <w:rFonts w:ascii="Calibri" w:eastAsia="Times New Roman" w:hAnsi="Calibri" w:cs="Times New Roman"/>
          <w:color w:val="404040" w:themeColor="text1" w:themeTint="BF"/>
          <w:szCs w:val="20"/>
        </w:rPr>
        <w:t xml:space="preserve"> </w:t>
      </w:r>
      <w:proofErr w:type="gramStart"/>
      <w:r w:rsidRPr="006C303E">
        <w:rPr>
          <w:rFonts w:ascii="Calibri" w:eastAsia="Times New Roman" w:hAnsi="Calibri" w:cs="Times New Roman"/>
          <w:color w:val="404040" w:themeColor="text1" w:themeTint="BF"/>
          <w:szCs w:val="20"/>
          <w:u w:val="single"/>
        </w:rPr>
        <w:t>Towards the validation of the California Therapeutic Alliance Rating System</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Paper presented at the meeting of the Psychotherapy Research, Santa Fe.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proofErr w:type="gramStart"/>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w:t>
      </w:r>
      <w:proofErr w:type="spellStart"/>
      <w:r w:rsidRPr="006C303E">
        <w:rPr>
          <w:rFonts w:ascii="Calibri" w:eastAsia="Times New Roman" w:hAnsi="Calibri" w:cs="Times New Roman"/>
          <w:color w:val="404040" w:themeColor="text1" w:themeTint="BF"/>
          <w:szCs w:val="20"/>
        </w:rPr>
        <w:t>Marmar</w:t>
      </w:r>
      <w:proofErr w:type="spellEnd"/>
      <w:r w:rsidRPr="006C303E">
        <w:rPr>
          <w:rFonts w:ascii="Calibri" w:eastAsia="Times New Roman" w:hAnsi="Calibri" w:cs="Times New Roman"/>
          <w:color w:val="404040" w:themeColor="text1" w:themeTint="BF"/>
          <w:szCs w:val="20"/>
        </w:rPr>
        <w:t>, C.R., Gallagher, D., &amp; Thompson, L. (1988).</w:t>
      </w:r>
      <w:proofErr w:type="gramEnd"/>
      <w:r w:rsidRPr="006C303E">
        <w:rPr>
          <w:rFonts w:ascii="Calibri" w:eastAsia="Times New Roman" w:hAnsi="Calibri" w:cs="Times New Roman"/>
          <w:color w:val="404040" w:themeColor="text1" w:themeTint="BF"/>
          <w:szCs w:val="20"/>
        </w:rPr>
        <w:t xml:space="preserve"> </w:t>
      </w:r>
      <w:proofErr w:type="gramStart"/>
      <w:r w:rsidRPr="006C303E">
        <w:rPr>
          <w:rFonts w:ascii="Calibri" w:eastAsia="Times New Roman" w:hAnsi="Calibri" w:cs="Times New Roman"/>
          <w:color w:val="404040" w:themeColor="text1" w:themeTint="BF"/>
          <w:szCs w:val="20"/>
          <w:u w:val="single"/>
        </w:rPr>
        <w:t>Expectations of change processes and outcome</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Paper presented at the annual meeting of the American Psychological Association, Atlanta.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proofErr w:type="gramStart"/>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w:t>
      </w:r>
      <w:proofErr w:type="spellStart"/>
      <w:r w:rsidRPr="006C303E">
        <w:rPr>
          <w:rFonts w:ascii="Calibri" w:eastAsia="Times New Roman" w:hAnsi="Calibri" w:cs="Times New Roman"/>
          <w:color w:val="404040" w:themeColor="text1" w:themeTint="BF"/>
          <w:szCs w:val="20"/>
        </w:rPr>
        <w:t>Marmar</w:t>
      </w:r>
      <w:proofErr w:type="spellEnd"/>
      <w:r w:rsidRPr="006C303E">
        <w:rPr>
          <w:rFonts w:ascii="Calibri" w:eastAsia="Times New Roman" w:hAnsi="Calibri" w:cs="Times New Roman"/>
          <w:color w:val="404040" w:themeColor="text1" w:themeTint="BF"/>
          <w:szCs w:val="20"/>
        </w:rPr>
        <w:t>, C.R., Thompson, L.W., &amp; Gallagher, D. (1978).</w:t>
      </w:r>
      <w:proofErr w:type="gramEnd"/>
      <w:r w:rsidRPr="006C303E">
        <w:rPr>
          <w:rFonts w:ascii="Calibri" w:eastAsia="Times New Roman" w:hAnsi="Calibri" w:cs="Times New Roman"/>
          <w:color w:val="404040" w:themeColor="text1" w:themeTint="BF"/>
          <w:szCs w:val="20"/>
        </w:rPr>
        <w:t xml:space="preserve"> </w:t>
      </w:r>
      <w:proofErr w:type="gramStart"/>
      <w:r w:rsidRPr="006C303E">
        <w:rPr>
          <w:rFonts w:ascii="Calibri" w:eastAsia="Times New Roman" w:hAnsi="Calibri" w:cs="Times New Roman"/>
          <w:color w:val="404040" w:themeColor="text1" w:themeTint="BF"/>
          <w:szCs w:val="20"/>
          <w:u w:val="single"/>
        </w:rPr>
        <w:t>Prediction of the therapeutic alliance in behavioral, cognitive, and brief dynamic psychotherapy</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Paper presented at the annual meeting of the American Psychological Association, New York.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proofErr w:type="spellStart"/>
      <w:proofErr w:type="gramStart"/>
      <w:r w:rsidRPr="006C303E">
        <w:rPr>
          <w:rFonts w:ascii="Calibri" w:eastAsia="Times New Roman" w:hAnsi="Calibri" w:cs="Times New Roman"/>
          <w:color w:val="404040" w:themeColor="text1" w:themeTint="BF"/>
          <w:szCs w:val="20"/>
        </w:rPr>
        <w:t>Marmar</w:t>
      </w:r>
      <w:proofErr w:type="spellEnd"/>
      <w:r w:rsidRPr="006C303E">
        <w:rPr>
          <w:rFonts w:ascii="Calibri" w:eastAsia="Times New Roman" w:hAnsi="Calibri" w:cs="Times New Roman"/>
          <w:color w:val="404040" w:themeColor="text1" w:themeTint="BF"/>
          <w:szCs w:val="20"/>
        </w:rPr>
        <w:t xml:space="preserve">, C.R., </w:t>
      </w: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L., Gallagher, D., &amp; Thompson, L.W. (1987).</w:t>
      </w:r>
      <w:proofErr w:type="gramEnd"/>
      <w:r w:rsidRPr="006C303E">
        <w:rPr>
          <w:rFonts w:ascii="Calibri" w:eastAsia="Times New Roman" w:hAnsi="Calibri" w:cs="Times New Roman"/>
          <w:color w:val="404040" w:themeColor="text1" w:themeTint="BF"/>
          <w:szCs w:val="20"/>
        </w:rPr>
        <w:t xml:space="preserve"> </w:t>
      </w:r>
      <w:proofErr w:type="gramStart"/>
      <w:r w:rsidRPr="006C303E">
        <w:rPr>
          <w:rFonts w:ascii="Calibri" w:eastAsia="Times New Roman" w:hAnsi="Calibri" w:cs="Times New Roman"/>
          <w:color w:val="404040" w:themeColor="text1" w:themeTint="BF"/>
          <w:szCs w:val="20"/>
          <w:u w:val="single"/>
        </w:rPr>
        <w:t>Therapeutic alliance and outcome of cognitive, behavioral, and brief dynamic</w:t>
      </w:r>
      <w:r w:rsidRPr="006C303E">
        <w:rPr>
          <w:rFonts w:ascii="Calibri" w:eastAsia="Times New Roman" w:hAnsi="Calibri" w:cs="Times New Roman"/>
          <w:color w:val="404040" w:themeColor="text1" w:themeTint="BF"/>
          <w:szCs w:val="20"/>
        </w:rPr>
        <w:t xml:space="preserve"> </w:t>
      </w:r>
      <w:r w:rsidRPr="006C303E">
        <w:rPr>
          <w:rFonts w:ascii="Calibri" w:eastAsia="Times New Roman" w:hAnsi="Calibri" w:cs="Times New Roman"/>
          <w:color w:val="404040" w:themeColor="text1" w:themeTint="BF"/>
          <w:szCs w:val="20"/>
          <w:u w:val="single"/>
        </w:rPr>
        <w:t>psychotherapy</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Paper presented at the annual meeting of the Society for Psychotherapy Research, Ulm, Germany.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proofErr w:type="spellStart"/>
      <w:r w:rsidRPr="006C303E">
        <w:rPr>
          <w:rFonts w:ascii="Calibri" w:eastAsia="Times New Roman" w:hAnsi="Calibri" w:cs="Times New Roman"/>
          <w:b/>
          <w:bCs/>
          <w:color w:val="404040" w:themeColor="text1" w:themeTint="BF"/>
          <w:szCs w:val="20"/>
          <w:lang w:val="es-ES"/>
        </w:rPr>
        <w:t>Gaston</w:t>
      </w:r>
      <w:proofErr w:type="spellEnd"/>
      <w:r w:rsidRPr="006C303E">
        <w:rPr>
          <w:rFonts w:ascii="Calibri" w:eastAsia="Times New Roman" w:hAnsi="Calibri" w:cs="Times New Roman"/>
          <w:color w:val="404040" w:themeColor="text1" w:themeTint="BF"/>
          <w:szCs w:val="20"/>
          <w:lang w:val="es-ES"/>
        </w:rPr>
        <w:t xml:space="preserve">, L., &amp; </w:t>
      </w:r>
      <w:proofErr w:type="spellStart"/>
      <w:r w:rsidRPr="006C303E">
        <w:rPr>
          <w:rFonts w:ascii="Calibri" w:eastAsia="Times New Roman" w:hAnsi="Calibri" w:cs="Times New Roman"/>
          <w:color w:val="404040" w:themeColor="text1" w:themeTint="BF"/>
          <w:szCs w:val="20"/>
          <w:lang w:val="es-ES"/>
        </w:rPr>
        <w:t>Marmar</w:t>
      </w:r>
      <w:proofErr w:type="spellEnd"/>
      <w:r w:rsidRPr="006C303E">
        <w:rPr>
          <w:rFonts w:ascii="Calibri" w:eastAsia="Times New Roman" w:hAnsi="Calibri" w:cs="Times New Roman"/>
          <w:color w:val="404040" w:themeColor="text1" w:themeTint="BF"/>
          <w:szCs w:val="20"/>
          <w:lang w:val="es-ES"/>
        </w:rPr>
        <w:t xml:space="preserve">, C.R. (1987). </w:t>
      </w:r>
      <w:proofErr w:type="gramStart"/>
      <w:r w:rsidRPr="006C303E">
        <w:rPr>
          <w:rFonts w:ascii="Calibri" w:eastAsia="Times New Roman" w:hAnsi="Calibri" w:cs="Times New Roman"/>
          <w:color w:val="404040" w:themeColor="text1" w:themeTint="BF"/>
          <w:szCs w:val="20"/>
          <w:u w:val="single"/>
        </w:rPr>
        <w:t>Quantitative and qualitative approaches to study psychotherapy</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Paper presented at the annual meeting of the Society for Psychotherapy Research, Ulm, Germany. Fellowship awarded for travel expenses.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Hodgins, S., &amp; </w:t>
      </w:r>
      <w:proofErr w:type="spellStart"/>
      <w:r w:rsidRPr="006C303E">
        <w:rPr>
          <w:rFonts w:ascii="Calibri" w:eastAsia="Times New Roman" w:hAnsi="Calibri" w:cs="Times New Roman"/>
          <w:color w:val="404040" w:themeColor="text1" w:themeTint="BF"/>
          <w:szCs w:val="20"/>
        </w:rPr>
        <w:t>Crombez</w:t>
      </w:r>
      <w:proofErr w:type="spellEnd"/>
      <w:r w:rsidRPr="006C303E">
        <w:rPr>
          <w:rFonts w:ascii="Calibri" w:eastAsia="Times New Roman" w:hAnsi="Calibri" w:cs="Times New Roman"/>
          <w:color w:val="404040" w:themeColor="text1" w:themeTint="BF"/>
          <w:szCs w:val="20"/>
        </w:rPr>
        <w:t xml:space="preserve">, J.C. (1986). </w:t>
      </w:r>
      <w:proofErr w:type="gramStart"/>
      <w:r w:rsidRPr="006C303E">
        <w:rPr>
          <w:rFonts w:ascii="Calibri" w:eastAsia="Times New Roman" w:hAnsi="Calibri" w:cs="Times New Roman"/>
          <w:color w:val="404040" w:themeColor="text1" w:themeTint="BF"/>
          <w:szCs w:val="20"/>
          <w:u w:val="single"/>
        </w:rPr>
        <w:t>Evaluation of the Efficacy of meditation and imagery in treating psoriasis</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Paper presented at the annual meeting of the Canadian Psychological Association, Toronto.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Hodgins, S., &amp; </w:t>
      </w:r>
      <w:proofErr w:type="spellStart"/>
      <w:r w:rsidRPr="006C303E">
        <w:rPr>
          <w:rFonts w:ascii="Calibri" w:eastAsia="Times New Roman" w:hAnsi="Calibri" w:cs="Times New Roman"/>
          <w:color w:val="404040" w:themeColor="text1" w:themeTint="BF"/>
          <w:szCs w:val="20"/>
        </w:rPr>
        <w:t>Crombez</w:t>
      </w:r>
      <w:proofErr w:type="spellEnd"/>
      <w:r w:rsidRPr="006C303E">
        <w:rPr>
          <w:rFonts w:ascii="Calibri" w:eastAsia="Times New Roman" w:hAnsi="Calibri" w:cs="Times New Roman"/>
          <w:color w:val="404040" w:themeColor="text1" w:themeTint="BF"/>
          <w:szCs w:val="20"/>
        </w:rPr>
        <w:t xml:space="preserve">, J.C. (1986). </w:t>
      </w:r>
      <w:proofErr w:type="gramStart"/>
      <w:r w:rsidRPr="006C303E">
        <w:rPr>
          <w:rFonts w:ascii="Calibri" w:eastAsia="Times New Roman" w:hAnsi="Calibri" w:cs="Times New Roman"/>
          <w:color w:val="404040" w:themeColor="text1" w:themeTint="BF"/>
          <w:szCs w:val="20"/>
          <w:u w:val="single"/>
        </w:rPr>
        <w:t>Psoriasis and stress</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Paper presented in </w:t>
      </w:r>
      <w:proofErr w:type="spellStart"/>
      <w:r w:rsidRPr="006C303E">
        <w:rPr>
          <w:rFonts w:ascii="Calibri" w:eastAsia="Times New Roman" w:hAnsi="Calibri" w:cs="Times New Roman"/>
          <w:color w:val="404040" w:themeColor="text1" w:themeTint="BF"/>
          <w:szCs w:val="20"/>
        </w:rPr>
        <w:t>french</w:t>
      </w:r>
      <w:proofErr w:type="spellEnd"/>
      <w:r w:rsidRPr="006C303E">
        <w:rPr>
          <w:rFonts w:ascii="Calibri" w:eastAsia="Times New Roman" w:hAnsi="Calibri" w:cs="Times New Roman"/>
          <w:color w:val="404040" w:themeColor="text1" w:themeTint="BF"/>
          <w:szCs w:val="20"/>
        </w:rPr>
        <w:t xml:space="preserve"> at the annual meeting of the Association </w:t>
      </w:r>
      <w:proofErr w:type="spellStart"/>
      <w:r w:rsidRPr="006C303E">
        <w:rPr>
          <w:rFonts w:ascii="Calibri" w:eastAsia="Times New Roman" w:hAnsi="Calibri" w:cs="Times New Roman"/>
          <w:color w:val="404040" w:themeColor="text1" w:themeTint="BF"/>
          <w:szCs w:val="20"/>
        </w:rPr>
        <w:t>Canadienne-francaise</w:t>
      </w:r>
      <w:proofErr w:type="spellEnd"/>
      <w:r w:rsidRPr="006C303E">
        <w:rPr>
          <w:rFonts w:ascii="Calibri" w:eastAsia="Times New Roman" w:hAnsi="Calibri" w:cs="Times New Roman"/>
          <w:color w:val="404040" w:themeColor="text1" w:themeTint="BF"/>
          <w:szCs w:val="20"/>
        </w:rPr>
        <w:t xml:space="preserve"> pour </w:t>
      </w:r>
      <w:proofErr w:type="spellStart"/>
      <w:r w:rsidRPr="006C303E">
        <w:rPr>
          <w:rFonts w:ascii="Calibri" w:eastAsia="Times New Roman" w:hAnsi="Calibri" w:cs="Times New Roman"/>
          <w:color w:val="404040" w:themeColor="text1" w:themeTint="BF"/>
          <w:szCs w:val="20"/>
        </w:rPr>
        <w:t>l'Avancement</w:t>
      </w:r>
      <w:proofErr w:type="spellEnd"/>
      <w:r w:rsidRPr="006C303E">
        <w:rPr>
          <w:rFonts w:ascii="Calibri" w:eastAsia="Times New Roman" w:hAnsi="Calibri" w:cs="Times New Roman"/>
          <w:color w:val="404040" w:themeColor="text1" w:themeTint="BF"/>
          <w:szCs w:val="20"/>
        </w:rPr>
        <w:t xml:space="preserve"> des Sciences, Montreal.</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 w:val="20"/>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(1986). </w:t>
      </w:r>
      <w:proofErr w:type="gramStart"/>
      <w:r w:rsidRPr="006C303E">
        <w:rPr>
          <w:rFonts w:ascii="Calibri" w:eastAsia="Times New Roman" w:hAnsi="Calibri" w:cs="Times New Roman"/>
          <w:color w:val="404040" w:themeColor="text1" w:themeTint="BF"/>
          <w:szCs w:val="20"/>
          <w:u w:val="single"/>
        </w:rPr>
        <w:t>Therapeutic use of imagery in treating physical disorders</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Paper presented in </w:t>
      </w:r>
      <w:proofErr w:type="spellStart"/>
      <w:r w:rsidRPr="006C303E">
        <w:rPr>
          <w:rFonts w:ascii="Calibri" w:eastAsia="Times New Roman" w:hAnsi="Calibri" w:cs="Times New Roman"/>
          <w:color w:val="404040" w:themeColor="text1" w:themeTint="BF"/>
          <w:szCs w:val="20"/>
        </w:rPr>
        <w:t>french</w:t>
      </w:r>
      <w:proofErr w:type="spellEnd"/>
      <w:r w:rsidRPr="006C303E">
        <w:rPr>
          <w:rFonts w:ascii="Calibri" w:eastAsia="Times New Roman" w:hAnsi="Calibri" w:cs="Times New Roman"/>
          <w:color w:val="404040" w:themeColor="text1" w:themeTint="BF"/>
          <w:szCs w:val="20"/>
        </w:rPr>
        <w:t xml:space="preserve"> at the annual meeting of the Association </w:t>
      </w:r>
      <w:proofErr w:type="spellStart"/>
      <w:r w:rsidRPr="006C303E">
        <w:rPr>
          <w:rFonts w:ascii="Calibri" w:eastAsia="Times New Roman" w:hAnsi="Calibri" w:cs="Times New Roman"/>
          <w:color w:val="404040" w:themeColor="text1" w:themeTint="BF"/>
          <w:szCs w:val="20"/>
        </w:rPr>
        <w:t>Canadienne-francaise</w:t>
      </w:r>
      <w:proofErr w:type="spellEnd"/>
      <w:r w:rsidRPr="006C303E">
        <w:rPr>
          <w:rFonts w:ascii="Calibri" w:eastAsia="Times New Roman" w:hAnsi="Calibri" w:cs="Times New Roman"/>
          <w:color w:val="404040" w:themeColor="text1" w:themeTint="BF"/>
          <w:szCs w:val="20"/>
        </w:rPr>
        <w:t xml:space="preserve"> pour </w:t>
      </w:r>
      <w:proofErr w:type="spellStart"/>
      <w:r w:rsidRPr="006C303E">
        <w:rPr>
          <w:rFonts w:ascii="Calibri" w:eastAsia="Times New Roman" w:hAnsi="Calibri" w:cs="Times New Roman"/>
          <w:color w:val="404040" w:themeColor="text1" w:themeTint="BF"/>
          <w:szCs w:val="20"/>
        </w:rPr>
        <w:t>l'Avancement</w:t>
      </w:r>
      <w:proofErr w:type="spellEnd"/>
      <w:r w:rsidRPr="006C303E">
        <w:rPr>
          <w:rFonts w:ascii="Calibri" w:eastAsia="Times New Roman" w:hAnsi="Calibri" w:cs="Times New Roman"/>
          <w:color w:val="404040" w:themeColor="text1" w:themeTint="BF"/>
          <w:szCs w:val="20"/>
        </w:rPr>
        <w:t xml:space="preserve"> des Sciences, Montreal. </w:t>
      </w:r>
    </w:p>
    <w:p w:rsidR="00A41BA9" w:rsidRPr="006C303E" w:rsidRDefault="00697EFC" w:rsidP="00A41BA9">
      <w:pPr>
        <w:spacing w:after="0" w:line="240" w:lineRule="auto"/>
        <w:rPr>
          <w:rFonts w:ascii="Calibri" w:eastAsia="Times New Roman" w:hAnsi="Calibri" w:cs="Times New Roman"/>
          <w:color w:val="404040" w:themeColor="text1" w:themeTint="BF"/>
          <w:sz w:val="20"/>
          <w:szCs w:val="20"/>
        </w:rPr>
      </w:pPr>
      <w:r>
        <w:rPr>
          <w:rFonts w:ascii="Calibri" w:eastAsia="Times New Roman" w:hAnsi="Calibri" w:cs="Times New Roman"/>
          <w:color w:val="404040" w:themeColor="text1" w:themeTint="BF"/>
          <w:sz w:val="20"/>
          <w:szCs w:val="20"/>
        </w:rPr>
        <w:pict>
          <v:rect id="_x0000_i1033" style="width:0;height:1.5pt" o:hralign="center" o:hrstd="t" o:hr="t" fillcolor="#a0a0a0" stroked="f"/>
        </w:pict>
      </w:r>
    </w:p>
    <w:p w:rsidR="00A41BA9" w:rsidRPr="006C303E" w:rsidRDefault="00A41BA9" w:rsidP="00A41BA9">
      <w:pPr>
        <w:spacing w:before="100" w:beforeAutospacing="1" w:after="100" w:afterAutospacing="1" w:line="240" w:lineRule="auto"/>
        <w:jc w:val="center"/>
        <w:rPr>
          <w:rFonts w:ascii="Calibri" w:eastAsia="Times New Roman" w:hAnsi="Calibri" w:cs="Times New Roman"/>
          <w:color w:val="404040" w:themeColor="text1" w:themeTint="BF"/>
          <w:sz w:val="24"/>
          <w:szCs w:val="24"/>
        </w:rPr>
      </w:pPr>
      <w:bookmarkStart w:id="9" w:name="Invited_Lectures"/>
      <w:r w:rsidRPr="006C303E">
        <w:rPr>
          <w:rFonts w:ascii="Calibri" w:eastAsia="Times New Roman" w:hAnsi="Calibri" w:cs="Times New Roman"/>
          <w:b/>
          <w:bCs/>
          <w:color w:val="404040" w:themeColor="text1" w:themeTint="BF"/>
          <w:sz w:val="27"/>
          <w:szCs w:val="27"/>
        </w:rPr>
        <w:t>Invited Lectures</w:t>
      </w:r>
      <w:bookmarkEnd w:id="9"/>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 w:val="28"/>
          <w:szCs w:val="24"/>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(1998). </w:t>
      </w:r>
      <w:r w:rsidRPr="006C303E">
        <w:rPr>
          <w:rFonts w:ascii="Calibri" w:eastAsia="Times New Roman" w:hAnsi="Calibri" w:cs="Times New Roman"/>
          <w:color w:val="404040" w:themeColor="text1" w:themeTint="BF"/>
          <w:szCs w:val="20"/>
          <w:u w:val="single"/>
        </w:rPr>
        <w:t>Revisiting Trauma or Not?</w:t>
      </w:r>
      <w:r w:rsidRPr="006C303E">
        <w:rPr>
          <w:rFonts w:ascii="Calibri" w:eastAsia="Times New Roman" w:hAnsi="Calibri" w:cs="Times New Roman"/>
          <w:color w:val="404040" w:themeColor="text1" w:themeTint="BF"/>
          <w:szCs w:val="20"/>
        </w:rPr>
        <w:t xml:space="preserve"> Marin County Psychological Association, CA.</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(1997). </w:t>
      </w:r>
      <w:r w:rsidRPr="006C303E">
        <w:rPr>
          <w:rFonts w:ascii="Calibri" w:eastAsia="Times New Roman" w:hAnsi="Calibri" w:cs="Times New Roman"/>
          <w:color w:val="404040" w:themeColor="text1" w:themeTint="BF"/>
          <w:szCs w:val="20"/>
          <w:u w:val="single"/>
        </w:rPr>
        <w:t>Treatment of Post-Traumatic Stress Disorder and Personality Disorders: Similarities, synergies, and differences</w:t>
      </w:r>
      <w:r w:rsidRPr="006C303E">
        <w:rPr>
          <w:rFonts w:ascii="Calibri" w:eastAsia="Times New Roman" w:hAnsi="Calibri" w:cs="Times New Roman"/>
          <w:color w:val="404040" w:themeColor="text1" w:themeTint="BF"/>
          <w:szCs w:val="20"/>
        </w:rPr>
        <w:t xml:space="preserve">. </w:t>
      </w:r>
      <w:proofErr w:type="gramStart"/>
      <w:r w:rsidRPr="006C303E">
        <w:rPr>
          <w:rFonts w:ascii="Calibri" w:eastAsia="Times New Roman" w:hAnsi="Calibri" w:cs="Times New Roman"/>
          <w:color w:val="404040" w:themeColor="text1" w:themeTint="BF"/>
          <w:szCs w:val="20"/>
        </w:rPr>
        <w:t xml:space="preserve">Elliott </w:t>
      </w:r>
      <w:proofErr w:type="spellStart"/>
      <w:r w:rsidRPr="006C303E">
        <w:rPr>
          <w:rFonts w:ascii="Calibri" w:eastAsia="Times New Roman" w:hAnsi="Calibri" w:cs="Times New Roman"/>
          <w:color w:val="404040" w:themeColor="text1" w:themeTint="BF"/>
          <w:szCs w:val="20"/>
        </w:rPr>
        <w:t>Sokolff</w:t>
      </w:r>
      <w:proofErr w:type="spellEnd"/>
      <w:r w:rsidRPr="006C303E">
        <w:rPr>
          <w:rFonts w:ascii="Calibri" w:eastAsia="Times New Roman" w:hAnsi="Calibri" w:cs="Times New Roman"/>
          <w:color w:val="404040" w:themeColor="text1" w:themeTint="BF"/>
          <w:szCs w:val="20"/>
        </w:rPr>
        <w:t xml:space="preserve"> Clinical Day at the Jewish General Hospital, Montreal.</w:t>
      </w:r>
      <w:proofErr w:type="gramEnd"/>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(1997). </w:t>
      </w:r>
      <w:proofErr w:type="gramStart"/>
      <w:r w:rsidRPr="006C303E">
        <w:rPr>
          <w:rFonts w:ascii="Calibri" w:eastAsia="Times New Roman" w:hAnsi="Calibri" w:cs="Times New Roman"/>
          <w:color w:val="404040" w:themeColor="text1" w:themeTint="BF"/>
          <w:szCs w:val="20"/>
          <w:u w:val="single"/>
        </w:rPr>
        <w:t>Differential treatments for treating PTSD</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w:t>
      </w:r>
      <w:proofErr w:type="gramStart"/>
      <w:r w:rsidRPr="006C303E">
        <w:rPr>
          <w:rFonts w:ascii="Calibri" w:eastAsia="Times New Roman" w:hAnsi="Calibri" w:cs="Times New Roman"/>
          <w:color w:val="404040" w:themeColor="text1" w:themeTint="BF"/>
          <w:szCs w:val="20"/>
        </w:rPr>
        <w:t>Annual meeting of the Quebec Licensing Board for Psychologists ("</w:t>
      </w:r>
      <w:proofErr w:type="spellStart"/>
      <w:r w:rsidRPr="006C303E">
        <w:rPr>
          <w:rFonts w:ascii="Calibri" w:eastAsia="Times New Roman" w:hAnsi="Calibri" w:cs="Times New Roman"/>
          <w:color w:val="404040" w:themeColor="text1" w:themeTint="BF"/>
          <w:szCs w:val="20"/>
        </w:rPr>
        <w:t>Ordre</w:t>
      </w:r>
      <w:proofErr w:type="spellEnd"/>
      <w:r w:rsidRPr="006C303E">
        <w:rPr>
          <w:rFonts w:ascii="Calibri" w:eastAsia="Times New Roman" w:hAnsi="Calibri" w:cs="Times New Roman"/>
          <w:color w:val="404040" w:themeColor="text1" w:themeTint="BF"/>
          <w:szCs w:val="20"/>
        </w:rPr>
        <w:t xml:space="preserve"> des </w:t>
      </w:r>
      <w:proofErr w:type="spellStart"/>
      <w:r w:rsidRPr="006C303E">
        <w:rPr>
          <w:rFonts w:ascii="Calibri" w:eastAsia="Times New Roman" w:hAnsi="Calibri" w:cs="Times New Roman"/>
          <w:color w:val="404040" w:themeColor="text1" w:themeTint="BF"/>
          <w:szCs w:val="20"/>
        </w:rPr>
        <w:t>psychologues</w:t>
      </w:r>
      <w:proofErr w:type="spellEnd"/>
      <w:r w:rsidRPr="006C303E">
        <w:rPr>
          <w:rFonts w:ascii="Calibri" w:eastAsia="Times New Roman" w:hAnsi="Calibri" w:cs="Times New Roman"/>
          <w:color w:val="404040" w:themeColor="text1" w:themeTint="BF"/>
          <w:szCs w:val="20"/>
        </w:rPr>
        <w:t xml:space="preserve"> du Québec"), Montreal.</w:t>
      </w:r>
      <w:proofErr w:type="gramEnd"/>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(1996). </w:t>
      </w:r>
      <w:proofErr w:type="gramStart"/>
      <w:r w:rsidRPr="006C303E">
        <w:rPr>
          <w:rFonts w:ascii="Calibri" w:eastAsia="Times New Roman" w:hAnsi="Calibri" w:cs="Times New Roman"/>
          <w:color w:val="404040" w:themeColor="text1" w:themeTint="BF"/>
          <w:szCs w:val="20"/>
          <w:u w:val="single"/>
        </w:rPr>
        <w:t>Hypnosis and psychological traumas</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w:t>
      </w:r>
      <w:proofErr w:type="gramStart"/>
      <w:r w:rsidRPr="006C303E">
        <w:rPr>
          <w:rFonts w:ascii="Calibri" w:eastAsia="Times New Roman" w:hAnsi="Calibri" w:cs="Times New Roman"/>
          <w:color w:val="404040" w:themeColor="text1" w:themeTint="BF"/>
          <w:szCs w:val="20"/>
        </w:rPr>
        <w:t>Annual meeting of the Quebec Society of Hypnosis, Montreal.</w:t>
      </w:r>
      <w:proofErr w:type="gramEnd"/>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proofErr w:type="gramStart"/>
      <w:r w:rsidRPr="006C303E">
        <w:rPr>
          <w:rFonts w:ascii="Calibri" w:eastAsia="Times New Roman" w:hAnsi="Calibri" w:cs="Times New Roman"/>
          <w:b/>
          <w:bCs/>
          <w:color w:val="404040" w:themeColor="text1" w:themeTint="BF"/>
          <w:szCs w:val="20"/>
        </w:rPr>
        <w:lastRenderedPageBreak/>
        <w:t>Gaston</w:t>
      </w:r>
      <w:r w:rsidRPr="006C303E">
        <w:rPr>
          <w:rFonts w:ascii="Calibri" w:eastAsia="Times New Roman" w:hAnsi="Calibri" w:cs="Times New Roman"/>
          <w:color w:val="404040" w:themeColor="text1" w:themeTint="BF"/>
          <w:szCs w:val="20"/>
        </w:rPr>
        <w:t>, L., &amp; Jacques, J. (1996).</w:t>
      </w:r>
      <w:proofErr w:type="gramEnd"/>
      <w:r w:rsidRPr="006C303E">
        <w:rPr>
          <w:rFonts w:ascii="Calibri" w:eastAsia="Times New Roman" w:hAnsi="Calibri" w:cs="Times New Roman"/>
          <w:color w:val="404040" w:themeColor="text1" w:themeTint="BF"/>
          <w:szCs w:val="20"/>
        </w:rPr>
        <w:t xml:space="preserve"> </w:t>
      </w:r>
      <w:r w:rsidRPr="006C303E">
        <w:rPr>
          <w:rFonts w:ascii="Calibri" w:eastAsia="Times New Roman" w:hAnsi="Calibri" w:cs="Times New Roman"/>
          <w:color w:val="404040" w:themeColor="text1" w:themeTint="BF"/>
          <w:szCs w:val="20"/>
          <w:u w:val="single"/>
        </w:rPr>
        <w:t>Debriefing: Advantages and disadvantages</w:t>
      </w:r>
      <w:r w:rsidRPr="006C303E">
        <w:rPr>
          <w:rFonts w:ascii="Calibri" w:eastAsia="Times New Roman" w:hAnsi="Calibri" w:cs="Times New Roman"/>
          <w:color w:val="404040" w:themeColor="text1" w:themeTint="BF"/>
          <w:szCs w:val="20"/>
        </w:rPr>
        <w:t xml:space="preserve">. </w:t>
      </w:r>
      <w:proofErr w:type="gramStart"/>
      <w:r w:rsidRPr="006C303E">
        <w:rPr>
          <w:rFonts w:ascii="Calibri" w:eastAsia="Times New Roman" w:hAnsi="Calibri" w:cs="Times New Roman"/>
          <w:color w:val="404040" w:themeColor="text1" w:themeTint="BF"/>
          <w:szCs w:val="20"/>
        </w:rPr>
        <w:t>Employee Assistance Society of North America, Montreal.</w:t>
      </w:r>
      <w:proofErr w:type="gramEnd"/>
      <w:r w:rsidRPr="006C303E">
        <w:rPr>
          <w:rFonts w:ascii="Calibri" w:eastAsia="Times New Roman" w:hAnsi="Calibri" w:cs="Times New Roman"/>
          <w:color w:val="404040" w:themeColor="text1" w:themeTint="BF"/>
          <w:szCs w:val="20"/>
        </w:rPr>
        <w:t xml:space="preserve">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(1996). </w:t>
      </w:r>
      <w:r w:rsidRPr="006C303E">
        <w:rPr>
          <w:rFonts w:ascii="Calibri" w:eastAsia="Times New Roman" w:hAnsi="Calibri" w:cs="Times New Roman"/>
          <w:color w:val="404040" w:themeColor="text1" w:themeTint="BF"/>
          <w:szCs w:val="20"/>
          <w:u w:val="single"/>
        </w:rPr>
        <w:t>Recognition, assessment, and phases in treatment of PTSD</w:t>
      </w:r>
      <w:r w:rsidRPr="006C303E">
        <w:rPr>
          <w:rFonts w:ascii="Calibri" w:eastAsia="Times New Roman" w:hAnsi="Calibri" w:cs="Times New Roman"/>
          <w:color w:val="404040" w:themeColor="text1" w:themeTint="BF"/>
          <w:szCs w:val="20"/>
        </w:rPr>
        <w:t xml:space="preserve">. </w:t>
      </w:r>
      <w:proofErr w:type="gramStart"/>
      <w:r w:rsidRPr="006C303E">
        <w:rPr>
          <w:rFonts w:ascii="Calibri" w:eastAsia="Times New Roman" w:hAnsi="Calibri" w:cs="Times New Roman"/>
          <w:color w:val="404040" w:themeColor="text1" w:themeTint="BF"/>
          <w:szCs w:val="20"/>
        </w:rPr>
        <w:t>Canadian Forum on Traumatic Stress, Toronto.</w:t>
      </w:r>
      <w:proofErr w:type="gramEnd"/>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lang w:val="fr-CA"/>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(1996). </w:t>
      </w:r>
      <w:r w:rsidRPr="006C303E">
        <w:rPr>
          <w:rFonts w:ascii="Calibri" w:eastAsia="Times New Roman" w:hAnsi="Calibri" w:cs="Times New Roman"/>
          <w:color w:val="404040" w:themeColor="text1" w:themeTint="BF"/>
          <w:szCs w:val="20"/>
          <w:u w:val="single"/>
        </w:rPr>
        <w:t>CISD interventions: Benefits and limitations</w:t>
      </w:r>
      <w:r w:rsidRPr="006C303E">
        <w:rPr>
          <w:rFonts w:ascii="Calibri" w:eastAsia="Times New Roman" w:hAnsi="Calibri" w:cs="Times New Roman"/>
          <w:color w:val="404040" w:themeColor="text1" w:themeTint="BF"/>
          <w:szCs w:val="20"/>
        </w:rPr>
        <w:t xml:space="preserve">. </w:t>
      </w:r>
      <w:r w:rsidRPr="006C303E">
        <w:rPr>
          <w:rFonts w:ascii="Calibri" w:eastAsia="Times New Roman" w:hAnsi="Calibri" w:cs="Times New Roman"/>
          <w:color w:val="404040" w:themeColor="text1" w:themeTint="BF"/>
          <w:szCs w:val="20"/>
          <w:lang w:val="fr-CA"/>
        </w:rPr>
        <w:t xml:space="preserve">Canadian Forum on </w:t>
      </w:r>
      <w:proofErr w:type="spellStart"/>
      <w:r w:rsidRPr="006C303E">
        <w:rPr>
          <w:rFonts w:ascii="Calibri" w:eastAsia="Times New Roman" w:hAnsi="Calibri" w:cs="Times New Roman"/>
          <w:color w:val="404040" w:themeColor="text1" w:themeTint="BF"/>
          <w:szCs w:val="20"/>
          <w:lang w:val="fr-CA"/>
        </w:rPr>
        <w:t>Traumatic</w:t>
      </w:r>
      <w:proofErr w:type="spellEnd"/>
      <w:r w:rsidRPr="006C303E">
        <w:rPr>
          <w:rFonts w:ascii="Calibri" w:eastAsia="Times New Roman" w:hAnsi="Calibri" w:cs="Times New Roman"/>
          <w:color w:val="404040" w:themeColor="text1" w:themeTint="BF"/>
          <w:szCs w:val="20"/>
          <w:lang w:val="fr-CA"/>
        </w:rPr>
        <w:t xml:space="preserve"> Stress, Toronto.</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lang w:val="fr-CA"/>
        </w:rPr>
      </w:pPr>
      <w:r w:rsidRPr="006C303E">
        <w:rPr>
          <w:rFonts w:ascii="Calibri" w:eastAsia="Times New Roman" w:hAnsi="Calibri" w:cs="Times New Roman"/>
          <w:b/>
          <w:bCs/>
          <w:color w:val="404040" w:themeColor="text1" w:themeTint="BF"/>
          <w:szCs w:val="20"/>
          <w:lang w:val="fr-CA"/>
        </w:rPr>
        <w:t>Gaston</w:t>
      </w:r>
      <w:r w:rsidRPr="006C303E">
        <w:rPr>
          <w:rFonts w:ascii="Calibri" w:eastAsia="Times New Roman" w:hAnsi="Calibri" w:cs="Times New Roman"/>
          <w:color w:val="404040" w:themeColor="text1" w:themeTint="BF"/>
          <w:szCs w:val="20"/>
          <w:lang w:val="fr-CA"/>
        </w:rPr>
        <w:t xml:space="preserve">, L. (1996). </w:t>
      </w:r>
      <w:r w:rsidRPr="006C303E">
        <w:rPr>
          <w:rFonts w:ascii="Calibri" w:eastAsia="Times New Roman" w:hAnsi="Calibri" w:cs="Times New Roman"/>
          <w:color w:val="404040" w:themeColor="text1" w:themeTint="BF"/>
          <w:szCs w:val="20"/>
          <w:u w:val="single"/>
          <w:lang w:val="fr-CA"/>
        </w:rPr>
        <w:t>Le diagnostic et le traitement des états de stress post-traumatiques</w:t>
      </w:r>
      <w:r w:rsidRPr="006C303E">
        <w:rPr>
          <w:rFonts w:ascii="Calibri" w:eastAsia="Times New Roman" w:hAnsi="Calibri" w:cs="Times New Roman"/>
          <w:color w:val="404040" w:themeColor="text1" w:themeTint="BF"/>
          <w:szCs w:val="20"/>
          <w:lang w:val="fr-CA"/>
        </w:rPr>
        <w:t xml:space="preserve">. 19e colloque de l'Éducation médicale continue du Département de psychiatrie de l'Université de Montréal, </w:t>
      </w:r>
      <w:proofErr w:type="spellStart"/>
      <w:r w:rsidRPr="006C303E">
        <w:rPr>
          <w:rFonts w:ascii="Calibri" w:eastAsia="Times New Roman" w:hAnsi="Calibri" w:cs="Times New Roman"/>
          <w:color w:val="404040" w:themeColor="text1" w:themeTint="BF"/>
          <w:szCs w:val="20"/>
          <w:lang w:val="fr-CA"/>
        </w:rPr>
        <w:t>Montreal</w:t>
      </w:r>
      <w:proofErr w:type="spellEnd"/>
      <w:r w:rsidRPr="006C303E">
        <w:rPr>
          <w:rFonts w:ascii="Calibri" w:eastAsia="Times New Roman" w:hAnsi="Calibri" w:cs="Times New Roman"/>
          <w:color w:val="404040" w:themeColor="text1" w:themeTint="BF"/>
          <w:szCs w:val="20"/>
          <w:lang w:val="fr-CA"/>
        </w:rPr>
        <w:t xml:space="preserve">.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lang w:val="fr-CA"/>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(1994). </w:t>
      </w:r>
      <w:proofErr w:type="gramStart"/>
      <w:r w:rsidRPr="006C303E">
        <w:rPr>
          <w:rFonts w:ascii="Calibri" w:eastAsia="Times New Roman" w:hAnsi="Calibri" w:cs="Times New Roman"/>
          <w:color w:val="404040" w:themeColor="text1" w:themeTint="BF"/>
          <w:szCs w:val="20"/>
          <w:u w:val="single"/>
        </w:rPr>
        <w:t>The role of process research in manual development</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At the workshop entitled "Methodological issues in the investigation of the treatment of chronic and\or recurrent anxiety and mood disorders". </w:t>
      </w:r>
      <w:r w:rsidRPr="006C303E">
        <w:rPr>
          <w:rFonts w:ascii="Calibri" w:eastAsia="Times New Roman" w:hAnsi="Calibri" w:cs="Times New Roman"/>
          <w:color w:val="404040" w:themeColor="text1" w:themeTint="BF"/>
          <w:szCs w:val="20"/>
          <w:lang w:val="fr-CA"/>
        </w:rPr>
        <w:t xml:space="preserve">National Institute of Mental </w:t>
      </w:r>
      <w:proofErr w:type="spellStart"/>
      <w:r w:rsidRPr="006C303E">
        <w:rPr>
          <w:rFonts w:ascii="Calibri" w:eastAsia="Times New Roman" w:hAnsi="Calibri" w:cs="Times New Roman"/>
          <w:color w:val="404040" w:themeColor="text1" w:themeTint="BF"/>
          <w:szCs w:val="20"/>
          <w:lang w:val="fr-CA"/>
        </w:rPr>
        <w:t>Health</w:t>
      </w:r>
      <w:proofErr w:type="spellEnd"/>
      <w:r w:rsidRPr="006C303E">
        <w:rPr>
          <w:rFonts w:ascii="Calibri" w:eastAsia="Times New Roman" w:hAnsi="Calibri" w:cs="Times New Roman"/>
          <w:color w:val="404040" w:themeColor="text1" w:themeTint="BF"/>
          <w:szCs w:val="20"/>
          <w:lang w:val="fr-CA"/>
        </w:rPr>
        <w:t>: Bethesda, MD.</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lang w:val="fr-CA"/>
        </w:rPr>
      </w:pPr>
      <w:r w:rsidRPr="006C303E">
        <w:rPr>
          <w:rFonts w:ascii="Calibri" w:eastAsia="Times New Roman" w:hAnsi="Calibri" w:cs="Times New Roman"/>
          <w:b/>
          <w:bCs/>
          <w:color w:val="404040" w:themeColor="text1" w:themeTint="BF"/>
          <w:szCs w:val="20"/>
          <w:lang w:val="fr-CA"/>
        </w:rPr>
        <w:t>Gaston</w:t>
      </w:r>
      <w:r w:rsidRPr="006C303E">
        <w:rPr>
          <w:rFonts w:ascii="Calibri" w:eastAsia="Times New Roman" w:hAnsi="Calibri" w:cs="Times New Roman"/>
          <w:color w:val="404040" w:themeColor="text1" w:themeTint="BF"/>
          <w:szCs w:val="20"/>
          <w:lang w:val="fr-CA"/>
        </w:rPr>
        <w:t xml:space="preserve">, L. (1994). </w:t>
      </w:r>
      <w:r w:rsidRPr="006C303E">
        <w:rPr>
          <w:rFonts w:ascii="Calibri" w:eastAsia="Times New Roman" w:hAnsi="Calibri" w:cs="Times New Roman"/>
          <w:color w:val="404040" w:themeColor="text1" w:themeTint="BF"/>
          <w:szCs w:val="20"/>
          <w:u w:val="single"/>
          <w:lang w:val="fr-CA"/>
        </w:rPr>
        <w:t>Les désordres de stress-post-traumatiques</w:t>
      </w:r>
      <w:r w:rsidRPr="006C303E">
        <w:rPr>
          <w:rFonts w:ascii="Calibri" w:eastAsia="Times New Roman" w:hAnsi="Calibri" w:cs="Times New Roman"/>
          <w:color w:val="404040" w:themeColor="text1" w:themeTint="BF"/>
          <w:szCs w:val="20"/>
          <w:lang w:val="fr-CA"/>
        </w:rPr>
        <w:t xml:space="preserve">. </w:t>
      </w:r>
      <w:proofErr w:type="spellStart"/>
      <w:r w:rsidRPr="006C303E">
        <w:rPr>
          <w:rFonts w:ascii="Calibri" w:eastAsia="Times New Roman" w:hAnsi="Calibri" w:cs="Times New Roman"/>
          <w:color w:val="404040" w:themeColor="text1" w:themeTint="BF"/>
          <w:szCs w:val="20"/>
          <w:lang w:val="fr-CA"/>
        </w:rPr>
        <w:t>Annual</w:t>
      </w:r>
      <w:proofErr w:type="spellEnd"/>
      <w:r w:rsidRPr="006C303E">
        <w:rPr>
          <w:rFonts w:ascii="Calibri" w:eastAsia="Times New Roman" w:hAnsi="Calibri" w:cs="Times New Roman"/>
          <w:color w:val="404040" w:themeColor="text1" w:themeTint="BF"/>
          <w:szCs w:val="20"/>
          <w:lang w:val="fr-CA"/>
        </w:rPr>
        <w:t xml:space="preserve"> convention of the Corporation professionnelle des psychologues du Québec.</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(1993). </w:t>
      </w:r>
      <w:r w:rsidRPr="006C303E">
        <w:rPr>
          <w:rFonts w:ascii="Calibri" w:eastAsia="Times New Roman" w:hAnsi="Calibri" w:cs="Times New Roman"/>
          <w:color w:val="404040" w:themeColor="text1" w:themeTint="BF"/>
          <w:szCs w:val="20"/>
          <w:u w:val="single"/>
        </w:rPr>
        <w:t>Post-Traumatic Stress Disorders: Comprehensive understanding and treatment</w:t>
      </w:r>
      <w:r w:rsidRPr="006C303E">
        <w:rPr>
          <w:rFonts w:ascii="Calibri" w:eastAsia="Times New Roman" w:hAnsi="Calibri" w:cs="Times New Roman"/>
          <w:color w:val="404040" w:themeColor="text1" w:themeTint="BF"/>
          <w:szCs w:val="20"/>
        </w:rPr>
        <w:t xml:space="preserve">. </w:t>
      </w:r>
      <w:proofErr w:type="gramStart"/>
      <w:r w:rsidRPr="006C303E">
        <w:rPr>
          <w:rFonts w:ascii="Calibri" w:eastAsia="Times New Roman" w:hAnsi="Calibri" w:cs="Times New Roman"/>
          <w:color w:val="404040" w:themeColor="text1" w:themeTint="BF"/>
          <w:szCs w:val="20"/>
        </w:rPr>
        <w:t xml:space="preserve">One-week seminar, </w:t>
      </w:r>
      <w:proofErr w:type="spellStart"/>
      <w:r w:rsidRPr="006C303E">
        <w:rPr>
          <w:rFonts w:ascii="Calibri" w:eastAsia="Times New Roman" w:hAnsi="Calibri" w:cs="Times New Roman"/>
          <w:color w:val="404040" w:themeColor="text1" w:themeTint="BF"/>
          <w:szCs w:val="20"/>
        </w:rPr>
        <w:t>Université</w:t>
      </w:r>
      <w:proofErr w:type="spellEnd"/>
      <w:r w:rsidRPr="006C303E">
        <w:rPr>
          <w:rFonts w:ascii="Calibri" w:eastAsia="Times New Roman" w:hAnsi="Calibri" w:cs="Times New Roman"/>
          <w:color w:val="404040" w:themeColor="text1" w:themeTint="BF"/>
          <w:szCs w:val="20"/>
        </w:rPr>
        <w:t xml:space="preserve"> de Liège, Liège, Belgium.</w:t>
      </w:r>
      <w:proofErr w:type="gramEnd"/>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(1993). </w:t>
      </w:r>
      <w:proofErr w:type="gramStart"/>
      <w:r w:rsidRPr="006C303E">
        <w:rPr>
          <w:rFonts w:ascii="Calibri" w:eastAsia="Times New Roman" w:hAnsi="Calibri" w:cs="Times New Roman"/>
          <w:color w:val="404040" w:themeColor="text1" w:themeTint="BF"/>
          <w:szCs w:val="20"/>
          <w:u w:val="single"/>
        </w:rPr>
        <w:t>Vicarious traumatization</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Invited lecture for the 10-year celebration of </w:t>
      </w:r>
      <w:proofErr w:type="spellStart"/>
      <w:r w:rsidRPr="006C303E">
        <w:rPr>
          <w:rFonts w:ascii="Calibri" w:eastAsia="Times New Roman" w:hAnsi="Calibri" w:cs="Times New Roman"/>
          <w:color w:val="404040" w:themeColor="text1" w:themeTint="BF"/>
          <w:szCs w:val="20"/>
        </w:rPr>
        <w:t>Plaidoyer-Victimes</w:t>
      </w:r>
      <w:proofErr w:type="spellEnd"/>
      <w:r w:rsidRPr="006C303E">
        <w:rPr>
          <w:rFonts w:ascii="Calibri" w:eastAsia="Times New Roman" w:hAnsi="Calibri" w:cs="Times New Roman"/>
          <w:color w:val="404040" w:themeColor="text1" w:themeTint="BF"/>
          <w:szCs w:val="20"/>
        </w:rPr>
        <w:t xml:space="preserve">, Montreal, Canada.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(1992). </w:t>
      </w:r>
      <w:proofErr w:type="gramStart"/>
      <w:r w:rsidRPr="006C303E">
        <w:rPr>
          <w:rFonts w:ascii="Calibri" w:eastAsia="Times New Roman" w:hAnsi="Calibri" w:cs="Times New Roman"/>
          <w:color w:val="404040" w:themeColor="text1" w:themeTint="BF"/>
          <w:szCs w:val="20"/>
          <w:u w:val="single"/>
        </w:rPr>
        <w:t>The alliance in group psychotherapy</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Paper presented at meeting of the International Association of Group Psychotherapy, Montreal, Canada.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(1992). </w:t>
      </w:r>
      <w:proofErr w:type="gramStart"/>
      <w:r w:rsidRPr="006C303E">
        <w:rPr>
          <w:rFonts w:ascii="Calibri" w:eastAsia="Times New Roman" w:hAnsi="Calibri" w:cs="Times New Roman"/>
          <w:color w:val="404040" w:themeColor="text1" w:themeTint="BF"/>
          <w:szCs w:val="20"/>
          <w:u w:val="single"/>
        </w:rPr>
        <w:t>Diagnostic and treatment of PTSD</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w:t>
      </w:r>
      <w:proofErr w:type="gramStart"/>
      <w:r w:rsidRPr="006C303E">
        <w:rPr>
          <w:rFonts w:ascii="Calibri" w:eastAsia="Times New Roman" w:hAnsi="Calibri" w:cs="Times New Roman"/>
          <w:color w:val="404040" w:themeColor="text1" w:themeTint="BF"/>
          <w:szCs w:val="20"/>
        </w:rPr>
        <w:t xml:space="preserve">Grand Rounds of the Psychiatry Department of the </w:t>
      </w:r>
      <w:proofErr w:type="spellStart"/>
      <w:r w:rsidRPr="006C303E">
        <w:rPr>
          <w:rFonts w:ascii="Calibri" w:eastAsia="Times New Roman" w:hAnsi="Calibri" w:cs="Times New Roman"/>
          <w:color w:val="404040" w:themeColor="text1" w:themeTint="BF"/>
          <w:szCs w:val="20"/>
        </w:rPr>
        <w:t>Hôpital</w:t>
      </w:r>
      <w:proofErr w:type="spellEnd"/>
      <w:r w:rsidRPr="006C303E">
        <w:rPr>
          <w:rFonts w:ascii="Calibri" w:eastAsia="Times New Roman" w:hAnsi="Calibri" w:cs="Times New Roman"/>
          <w:color w:val="404040" w:themeColor="text1" w:themeTint="BF"/>
          <w:szCs w:val="20"/>
        </w:rPr>
        <w:t xml:space="preserve"> Charles-Lemoyne, Greenfield Park, Canada.</w:t>
      </w:r>
      <w:proofErr w:type="gramEnd"/>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(1991). </w:t>
      </w:r>
      <w:proofErr w:type="gramStart"/>
      <w:r w:rsidRPr="006C303E">
        <w:rPr>
          <w:rFonts w:ascii="Calibri" w:eastAsia="Times New Roman" w:hAnsi="Calibri" w:cs="Times New Roman"/>
          <w:color w:val="404040" w:themeColor="text1" w:themeTint="BF"/>
          <w:szCs w:val="20"/>
          <w:u w:val="single"/>
        </w:rPr>
        <w:t>Diagnostic and treatment of PTSD</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w:t>
      </w:r>
      <w:proofErr w:type="gramStart"/>
      <w:r w:rsidRPr="006C303E">
        <w:rPr>
          <w:rFonts w:ascii="Calibri" w:eastAsia="Times New Roman" w:hAnsi="Calibri" w:cs="Times New Roman"/>
          <w:color w:val="404040" w:themeColor="text1" w:themeTint="BF"/>
          <w:szCs w:val="20"/>
        </w:rPr>
        <w:t xml:space="preserve">Grand Rounds of the Psychiatry Department of the </w:t>
      </w:r>
      <w:proofErr w:type="spellStart"/>
      <w:r w:rsidRPr="006C303E">
        <w:rPr>
          <w:rFonts w:ascii="Calibri" w:eastAsia="Times New Roman" w:hAnsi="Calibri" w:cs="Times New Roman"/>
          <w:color w:val="404040" w:themeColor="text1" w:themeTint="BF"/>
          <w:szCs w:val="20"/>
        </w:rPr>
        <w:t>Hôpital</w:t>
      </w:r>
      <w:proofErr w:type="spellEnd"/>
      <w:r w:rsidRPr="006C303E">
        <w:rPr>
          <w:rFonts w:ascii="Calibri" w:eastAsia="Times New Roman" w:hAnsi="Calibri" w:cs="Times New Roman"/>
          <w:color w:val="404040" w:themeColor="text1" w:themeTint="BF"/>
          <w:szCs w:val="20"/>
        </w:rPr>
        <w:t xml:space="preserve"> Notre-Dame, Montreal, Canada.</w:t>
      </w:r>
      <w:proofErr w:type="gramEnd"/>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(1991). </w:t>
      </w:r>
      <w:r w:rsidRPr="006C303E">
        <w:rPr>
          <w:rFonts w:ascii="Calibri" w:eastAsia="Times New Roman" w:hAnsi="Calibri" w:cs="Times New Roman"/>
          <w:color w:val="404040" w:themeColor="text1" w:themeTint="BF"/>
          <w:szCs w:val="20"/>
          <w:u w:val="single"/>
        </w:rPr>
        <w:t>Alliance and technique in predicting outcome of short and long term psychotherapy: Preliminary findings</w:t>
      </w:r>
      <w:r w:rsidRPr="006C303E">
        <w:rPr>
          <w:rFonts w:ascii="Calibri" w:eastAsia="Times New Roman" w:hAnsi="Calibri" w:cs="Times New Roman"/>
          <w:color w:val="404040" w:themeColor="text1" w:themeTint="BF"/>
          <w:szCs w:val="20"/>
        </w:rPr>
        <w:t xml:space="preserve">. </w:t>
      </w:r>
      <w:proofErr w:type="gramStart"/>
      <w:r w:rsidRPr="006C303E">
        <w:rPr>
          <w:rFonts w:ascii="Calibri" w:eastAsia="Times New Roman" w:hAnsi="Calibri" w:cs="Times New Roman"/>
          <w:color w:val="404040" w:themeColor="text1" w:themeTint="BF"/>
          <w:szCs w:val="20"/>
        </w:rPr>
        <w:t>Grand Rounds of the Psychiatry Department of the Beth Israel Medical Center, New York, NY.</w:t>
      </w:r>
      <w:proofErr w:type="gramEnd"/>
      <w:r w:rsidRPr="006C303E">
        <w:rPr>
          <w:rFonts w:ascii="Calibri" w:eastAsia="Times New Roman" w:hAnsi="Calibri" w:cs="Times New Roman"/>
          <w:color w:val="404040" w:themeColor="text1" w:themeTint="BF"/>
          <w:szCs w:val="20"/>
        </w:rPr>
        <w:t xml:space="preserve">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(1991). </w:t>
      </w:r>
      <w:proofErr w:type="gramStart"/>
      <w:r w:rsidRPr="006C303E">
        <w:rPr>
          <w:rFonts w:ascii="Calibri" w:eastAsia="Times New Roman" w:hAnsi="Calibri" w:cs="Times New Roman"/>
          <w:color w:val="404040" w:themeColor="text1" w:themeTint="BF"/>
          <w:szCs w:val="20"/>
          <w:u w:val="single"/>
        </w:rPr>
        <w:t>Post-Traumatic Stress Disorders</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w:t>
      </w:r>
      <w:proofErr w:type="gramStart"/>
      <w:r w:rsidRPr="006C303E">
        <w:rPr>
          <w:rFonts w:ascii="Calibri" w:eastAsia="Times New Roman" w:hAnsi="Calibri" w:cs="Times New Roman"/>
          <w:color w:val="404040" w:themeColor="text1" w:themeTint="BF"/>
          <w:szCs w:val="20"/>
        </w:rPr>
        <w:t>Rounds of Forensic Psychiatry, McGill University.</w:t>
      </w:r>
      <w:proofErr w:type="gramEnd"/>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proofErr w:type="gramStart"/>
      <w:r w:rsidRPr="006C303E">
        <w:rPr>
          <w:rFonts w:ascii="Calibri" w:eastAsia="Times New Roman" w:hAnsi="Calibri" w:cs="Times New Roman"/>
          <w:color w:val="404040" w:themeColor="text1" w:themeTint="BF"/>
          <w:szCs w:val="20"/>
        </w:rPr>
        <w:t xml:space="preserve">Goulet, S., &amp; </w:t>
      </w: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L. (1990).</w:t>
      </w:r>
      <w:proofErr w:type="gramEnd"/>
      <w:r w:rsidRPr="006C303E">
        <w:rPr>
          <w:rFonts w:ascii="Calibri" w:eastAsia="Times New Roman" w:hAnsi="Calibri" w:cs="Times New Roman"/>
          <w:color w:val="404040" w:themeColor="text1" w:themeTint="BF"/>
          <w:szCs w:val="20"/>
        </w:rPr>
        <w:t xml:space="preserve"> </w:t>
      </w:r>
      <w:r w:rsidRPr="006C303E">
        <w:rPr>
          <w:rFonts w:ascii="Calibri" w:eastAsia="Times New Roman" w:hAnsi="Calibri" w:cs="Times New Roman"/>
          <w:color w:val="404040" w:themeColor="text1" w:themeTint="BF"/>
          <w:szCs w:val="20"/>
          <w:u w:val="single"/>
        </w:rPr>
        <w:t>Victims of Violence: Community Interventions and Brief Psychotherapy</w:t>
      </w:r>
      <w:r w:rsidRPr="006C303E">
        <w:rPr>
          <w:rFonts w:ascii="Calibri" w:eastAsia="Times New Roman" w:hAnsi="Calibri" w:cs="Times New Roman"/>
          <w:color w:val="404040" w:themeColor="text1" w:themeTint="BF"/>
          <w:szCs w:val="20"/>
        </w:rPr>
        <w:t xml:space="preserve">. </w:t>
      </w:r>
      <w:proofErr w:type="gramStart"/>
      <w:r w:rsidRPr="006C303E">
        <w:rPr>
          <w:rFonts w:ascii="Calibri" w:eastAsia="Times New Roman" w:hAnsi="Calibri" w:cs="Times New Roman"/>
          <w:color w:val="404040" w:themeColor="text1" w:themeTint="BF"/>
          <w:szCs w:val="20"/>
        </w:rPr>
        <w:t>Grand Rounds of the Allan Memorial Institute.</w:t>
      </w:r>
      <w:proofErr w:type="gramEnd"/>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(1990). </w:t>
      </w:r>
      <w:proofErr w:type="gramStart"/>
      <w:r w:rsidRPr="006C303E">
        <w:rPr>
          <w:rFonts w:ascii="Calibri" w:eastAsia="Times New Roman" w:hAnsi="Calibri" w:cs="Times New Roman"/>
          <w:color w:val="404040" w:themeColor="text1" w:themeTint="BF"/>
          <w:szCs w:val="20"/>
          <w:u w:val="single"/>
        </w:rPr>
        <w:t>Diagnosis and Treatment of PTSD</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w:t>
      </w:r>
      <w:proofErr w:type="gramStart"/>
      <w:r w:rsidRPr="006C303E">
        <w:rPr>
          <w:rFonts w:ascii="Calibri" w:eastAsia="Times New Roman" w:hAnsi="Calibri" w:cs="Times New Roman"/>
          <w:color w:val="404040" w:themeColor="text1" w:themeTint="BF"/>
          <w:szCs w:val="20"/>
        </w:rPr>
        <w:t>Rounds of Child Psychiatry, Jewish General Montreal.</w:t>
      </w:r>
      <w:proofErr w:type="gramEnd"/>
      <w:r w:rsidRPr="006C303E">
        <w:rPr>
          <w:rFonts w:ascii="Calibri" w:eastAsia="Times New Roman" w:hAnsi="Calibri" w:cs="Times New Roman"/>
          <w:color w:val="404040" w:themeColor="text1" w:themeTint="BF"/>
          <w:szCs w:val="20"/>
        </w:rPr>
        <w:t xml:space="preserve">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lastRenderedPageBreak/>
        <w:t>Gaston</w:t>
      </w:r>
      <w:r w:rsidRPr="006C303E">
        <w:rPr>
          <w:rFonts w:ascii="Calibri" w:eastAsia="Times New Roman" w:hAnsi="Calibri" w:cs="Times New Roman"/>
          <w:color w:val="404040" w:themeColor="text1" w:themeTint="BF"/>
          <w:szCs w:val="20"/>
        </w:rPr>
        <w:t xml:space="preserve">, L. (1990). </w:t>
      </w:r>
      <w:proofErr w:type="gramStart"/>
      <w:r w:rsidRPr="006C303E">
        <w:rPr>
          <w:rFonts w:ascii="Calibri" w:eastAsia="Times New Roman" w:hAnsi="Calibri" w:cs="Times New Roman"/>
          <w:color w:val="404040" w:themeColor="text1" w:themeTint="BF"/>
          <w:szCs w:val="20"/>
          <w:u w:val="single"/>
        </w:rPr>
        <w:t>Early Intervention with Victims of Crime</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w:t>
      </w:r>
      <w:proofErr w:type="gramStart"/>
      <w:r w:rsidRPr="006C303E">
        <w:rPr>
          <w:rFonts w:ascii="Calibri" w:eastAsia="Times New Roman" w:hAnsi="Calibri" w:cs="Times New Roman"/>
          <w:color w:val="404040" w:themeColor="text1" w:themeTint="BF"/>
          <w:szCs w:val="20"/>
        </w:rPr>
        <w:t>Rounds of Consultation-Liaison, Psychiatry Department, Jewish General Montreal.</w:t>
      </w:r>
      <w:proofErr w:type="gramEnd"/>
      <w:r w:rsidRPr="006C303E">
        <w:rPr>
          <w:rFonts w:ascii="Calibri" w:eastAsia="Times New Roman" w:hAnsi="Calibri" w:cs="Times New Roman"/>
          <w:color w:val="404040" w:themeColor="text1" w:themeTint="BF"/>
          <w:szCs w:val="20"/>
        </w:rPr>
        <w:t xml:space="preserve">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(1990). </w:t>
      </w:r>
      <w:proofErr w:type="gramStart"/>
      <w:r w:rsidRPr="006C303E">
        <w:rPr>
          <w:rFonts w:ascii="Calibri" w:eastAsia="Times New Roman" w:hAnsi="Calibri" w:cs="Times New Roman"/>
          <w:color w:val="404040" w:themeColor="text1" w:themeTint="BF"/>
          <w:szCs w:val="20"/>
          <w:u w:val="single"/>
        </w:rPr>
        <w:t>Post-Traumatic Stress Disorders</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w:t>
      </w:r>
      <w:proofErr w:type="gramStart"/>
      <w:r w:rsidRPr="006C303E">
        <w:rPr>
          <w:rFonts w:ascii="Calibri" w:eastAsia="Times New Roman" w:hAnsi="Calibri" w:cs="Times New Roman"/>
          <w:color w:val="404040" w:themeColor="text1" w:themeTint="BF"/>
          <w:szCs w:val="20"/>
        </w:rPr>
        <w:t>Rounds of Consultation-Liaison, Allan Memorial Institute.</w:t>
      </w:r>
      <w:proofErr w:type="gramEnd"/>
      <w:r w:rsidRPr="006C303E">
        <w:rPr>
          <w:rFonts w:ascii="Calibri" w:eastAsia="Times New Roman" w:hAnsi="Calibri" w:cs="Times New Roman"/>
          <w:color w:val="404040" w:themeColor="text1" w:themeTint="BF"/>
          <w:szCs w:val="20"/>
        </w:rPr>
        <w:t xml:space="preserve">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(1990). </w:t>
      </w:r>
      <w:proofErr w:type="gramStart"/>
      <w:r w:rsidRPr="006C303E">
        <w:rPr>
          <w:rFonts w:ascii="Calibri" w:eastAsia="Times New Roman" w:hAnsi="Calibri" w:cs="Times New Roman"/>
          <w:color w:val="404040" w:themeColor="text1" w:themeTint="BF"/>
          <w:szCs w:val="20"/>
          <w:u w:val="single"/>
        </w:rPr>
        <w:t>Role of Alliance and Therapist Interventions in Predicting Outcome of Short and Long Term Psychotherapy</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Paper presented at the Fourth Annual Research Day, Department of Psychiatry, </w:t>
      </w:r>
      <w:proofErr w:type="gramStart"/>
      <w:r w:rsidRPr="006C303E">
        <w:rPr>
          <w:rFonts w:ascii="Calibri" w:eastAsia="Times New Roman" w:hAnsi="Calibri" w:cs="Times New Roman"/>
          <w:color w:val="404040" w:themeColor="text1" w:themeTint="BF"/>
          <w:szCs w:val="20"/>
        </w:rPr>
        <w:t>McGill</w:t>
      </w:r>
      <w:proofErr w:type="gramEnd"/>
      <w:r w:rsidRPr="006C303E">
        <w:rPr>
          <w:rFonts w:ascii="Calibri" w:eastAsia="Times New Roman" w:hAnsi="Calibri" w:cs="Times New Roman"/>
          <w:color w:val="404040" w:themeColor="text1" w:themeTint="BF"/>
          <w:szCs w:val="20"/>
        </w:rPr>
        <w:t xml:space="preserve"> University.</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(1989). </w:t>
      </w:r>
      <w:proofErr w:type="gramStart"/>
      <w:r w:rsidRPr="006C303E">
        <w:rPr>
          <w:rFonts w:ascii="Calibri" w:eastAsia="Times New Roman" w:hAnsi="Calibri" w:cs="Times New Roman"/>
          <w:color w:val="404040" w:themeColor="text1" w:themeTint="BF"/>
          <w:szCs w:val="20"/>
          <w:u w:val="single"/>
        </w:rPr>
        <w:t>The alliance in diverse psychotherapies</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Paper presented at the monthly meeting of the Research and Training Building, Department of Psychiatry, McGill University.</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(1989). </w:t>
      </w:r>
      <w:proofErr w:type="gramStart"/>
      <w:r w:rsidRPr="006C303E">
        <w:rPr>
          <w:rFonts w:ascii="Calibri" w:eastAsia="Times New Roman" w:hAnsi="Calibri" w:cs="Times New Roman"/>
          <w:color w:val="404040" w:themeColor="text1" w:themeTint="BF"/>
          <w:szCs w:val="20"/>
          <w:u w:val="single"/>
        </w:rPr>
        <w:t>Psoriasis and stress</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w:t>
      </w:r>
      <w:proofErr w:type="gramStart"/>
      <w:r w:rsidRPr="006C303E">
        <w:rPr>
          <w:rFonts w:ascii="Calibri" w:eastAsia="Times New Roman" w:hAnsi="Calibri" w:cs="Times New Roman"/>
          <w:color w:val="404040" w:themeColor="text1" w:themeTint="BF"/>
          <w:szCs w:val="20"/>
        </w:rPr>
        <w:t>International Symposium of Dermatological Psychosomatics, Finland.</w:t>
      </w:r>
      <w:proofErr w:type="gramEnd"/>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(1989). </w:t>
      </w:r>
      <w:proofErr w:type="gramStart"/>
      <w:r w:rsidRPr="006C303E">
        <w:rPr>
          <w:rFonts w:ascii="Calibri" w:eastAsia="Times New Roman" w:hAnsi="Calibri" w:cs="Times New Roman"/>
          <w:color w:val="404040" w:themeColor="text1" w:themeTint="BF"/>
          <w:szCs w:val="20"/>
          <w:u w:val="single"/>
        </w:rPr>
        <w:t>Psychological treatments for psoriasis</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w:t>
      </w:r>
      <w:proofErr w:type="gramStart"/>
      <w:r w:rsidRPr="006C303E">
        <w:rPr>
          <w:rFonts w:ascii="Calibri" w:eastAsia="Times New Roman" w:hAnsi="Calibri" w:cs="Times New Roman"/>
          <w:color w:val="404040" w:themeColor="text1" w:themeTint="BF"/>
          <w:szCs w:val="20"/>
        </w:rPr>
        <w:t>International Symposium of Dermatological Psychosomatics, Finland.</w:t>
      </w:r>
      <w:proofErr w:type="gramEnd"/>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(1988). Determinants and effects of the therapeutic alliance in cognitive therapy with elderly depressed. </w:t>
      </w:r>
      <w:proofErr w:type="gramStart"/>
      <w:r w:rsidRPr="006C303E">
        <w:rPr>
          <w:rFonts w:ascii="Calibri" w:eastAsia="Times New Roman" w:hAnsi="Calibri" w:cs="Times New Roman"/>
          <w:color w:val="404040" w:themeColor="text1" w:themeTint="BF"/>
          <w:szCs w:val="20"/>
        </w:rPr>
        <w:t xml:space="preserve">In R. </w:t>
      </w:r>
      <w:proofErr w:type="spellStart"/>
      <w:r w:rsidRPr="006C303E">
        <w:rPr>
          <w:rFonts w:ascii="Calibri" w:eastAsia="Times New Roman" w:hAnsi="Calibri" w:cs="Times New Roman"/>
          <w:color w:val="404040" w:themeColor="text1" w:themeTint="BF"/>
          <w:szCs w:val="20"/>
        </w:rPr>
        <w:t>DeRubeis</w:t>
      </w:r>
      <w:proofErr w:type="spellEnd"/>
      <w:r w:rsidRPr="006C303E">
        <w:rPr>
          <w:rFonts w:ascii="Calibri" w:eastAsia="Times New Roman" w:hAnsi="Calibri" w:cs="Times New Roman"/>
          <w:color w:val="404040" w:themeColor="text1" w:themeTint="BF"/>
          <w:szCs w:val="20"/>
        </w:rPr>
        <w:t xml:space="preserve"> (Chair), </w:t>
      </w:r>
      <w:r w:rsidRPr="006C303E">
        <w:rPr>
          <w:rFonts w:ascii="Calibri" w:eastAsia="Times New Roman" w:hAnsi="Calibri" w:cs="Times New Roman"/>
          <w:color w:val="404040" w:themeColor="text1" w:themeTint="BF"/>
          <w:szCs w:val="20"/>
          <w:u w:val="single"/>
        </w:rPr>
        <w:t>Convergence of findings on the therapeutic alliance in cognitive therapy</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w:t>
      </w:r>
      <w:proofErr w:type="gramStart"/>
      <w:r w:rsidRPr="006C303E">
        <w:rPr>
          <w:rFonts w:ascii="Calibri" w:eastAsia="Times New Roman" w:hAnsi="Calibri" w:cs="Times New Roman"/>
          <w:color w:val="404040" w:themeColor="text1" w:themeTint="BF"/>
          <w:szCs w:val="20"/>
        </w:rPr>
        <w:t>Meeting of the Society for Psychotherapy Research, Santa Fe.</w:t>
      </w:r>
      <w:proofErr w:type="gramEnd"/>
      <w:r w:rsidRPr="006C303E">
        <w:rPr>
          <w:rFonts w:ascii="Calibri" w:eastAsia="Times New Roman" w:hAnsi="Calibri" w:cs="Times New Roman"/>
          <w:color w:val="404040" w:themeColor="text1" w:themeTint="BF"/>
          <w:szCs w:val="20"/>
        </w:rPr>
        <w:t xml:space="preserve">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(1988). </w:t>
      </w:r>
      <w:proofErr w:type="gramStart"/>
      <w:r w:rsidRPr="006C303E">
        <w:rPr>
          <w:rFonts w:ascii="Calibri" w:eastAsia="Times New Roman" w:hAnsi="Calibri" w:cs="Times New Roman"/>
          <w:color w:val="404040" w:themeColor="text1" w:themeTint="BF"/>
          <w:szCs w:val="20"/>
        </w:rPr>
        <w:t>Sequential analysis in psychotherapy research.</w:t>
      </w:r>
      <w:proofErr w:type="gramEnd"/>
      <w:r w:rsidRPr="006C303E">
        <w:rPr>
          <w:rFonts w:ascii="Calibri" w:eastAsia="Times New Roman" w:hAnsi="Calibri" w:cs="Times New Roman"/>
          <w:color w:val="404040" w:themeColor="text1" w:themeTint="BF"/>
          <w:szCs w:val="20"/>
        </w:rPr>
        <w:t xml:space="preserve"> </w:t>
      </w:r>
      <w:proofErr w:type="gramStart"/>
      <w:r w:rsidRPr="006C303E">
        <w:rPr>
          <w:rFonts w:ascii="Calibri" w:eastAsia="Times New Roman" w:hAnsi="Calibri" w:cs="Times New Roman"/>
          <w:color w:val="404040" w:themeColor="text1" w:themeTint="BF"/>
          <w:szCs w:val="20"/>
        </w:rPr>
        <w:t xml:space="preserve">In B. Strauss (Chair), </w:t>
      </w:r>
      <w:r w:rsidRPr="006C303E">
        <w:rPr>
          <w:rFonts w:ascii="Calibri" w:eastAsia="Times New Roman" w:hAnsi="Calibri" w:cs="Times New Roman"/>
          <w:color w:val="404040" w:themeColor="text1" w:themeTint="BF"/>
          <w:szCs w:val="20"/>
          <w:u w:val="single"/>
        </w:rPr>
        <w:t>Single case statistics and statistics of single cases</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Workshop conducted at the meeting of Society for Psychotherapy Research, Santa Fe.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proofErr w:type="spellStart"/>
      <w:r w:rsidRPr="006C303E">
        <w:rPr>
          <w:rFonts w:ascii="Calibri" w:eastAsia="Times New Roman" w:hAnsi="Calibri" w:cs="Times New Roman"/>
          <w:color w:val="404040" w:themeColor="text1" w:themeTint="BF"/>
          <w:szCs w:val="20"/>
          <w:lang w:val="es-ES"/>
        </w:rPr>
        <w:t>Marmar</w:t>
      </w:r>
      <w:proofErr w:type="spellEnd"/>
      <w:r w:rsidRPr="006C303E">
        <w:rPr>
          <w:rFonts w:ascii="Calibri" w:eastAsia="Times New Roman" w:hAnsi="Calibri" w:cs="Times New Roman"/>
          <w:color w:val="404040" w:themeColor="text1" w:themeTint="BF"/>
          <w:szCs w:val="20"/>
          <w:lang w:val="es-ES"/>
        </w:rPr>
        <w:t xml:space="preserve">, C.R., &amp; </w:t>
      </w:r>
      <w:proofErr w:type="spellStart"/>
      <w:r w:rsidRPr="006C303E">
        <w:rPr>
          <w:rFonts w:ascii="Calibri" w:eastAsia="Times New Roman" w:hAnsi="Calibri" w:cs="Times New Roman"/>
          <w:b/>
          <w:bCs/>
          <w:color w:val="404040" w:themeColor="text1" w:themeTint="BF"/>
          <w:szCs w:val="20"/>
          <w:lang w:val="es-ES"/>
        </w:rPr>
        <w:t>Gaston</w:t>
      </w:r>
      <w:proofErr w:type="spellEnd"/>
      <w:r w:rsidRPr="006C303E">
        <w:rPr>
          <w:rFonts w:ascii="Calibri" w:eastAsia="Times New Roman" w:hAnsi="Calibri" w:cs="Times New Roman"/>
          <w:b/>
          <w:bCs/>
          <w:color w:val="404040" w:themeColor="text1" w:themeTint="BF"/>
          <w:szCs w:val="20"/>
          <w:lang w:val="es-ES"/>
        </w:rPr>
        <w:t>, L.</w:t>
      </w:r>
      <w:r w:rsidRPr="006C303E">
        <w:rPr>
          <w:rFonts w:ascii="Calibri" w:eastAsia="Times New Roman" w:hAnsi="Calibri" w:cs="Times New Roman"/>
          <w:color w:val="404040" w:themeColor="text1" w:themeTint="BF"/>
          <w:szCs w:val="20"/>
          <w:lang w:val="es-ES"/>
        </w:rPr>
        <w:t xml:space="preserve"> (1988). </w:t>
      </w:r>
      <w:r w:rsidRPr="006C303E">
        <w:rPr>
          <w:rFonts w:ascii="Calibri" w:eastAsia="Times New Roman" w:hAnsi="Calibri" w:cs="Times New Roman"/>
          <w:color w:val="404040" w:themeColor="text1" w:themeTint="BF"/>
          <w:szCs w:val="20"/>
          <w:u w:val="single"/>
        </w:rPr>
        <w:t>Psychotherapy of late-life depression: Pretreatment, process, and outcome</w:t>
      </w:r>
      <w:r w:rsidRPr="006C303E">
        <w:rPr>
          <w:rFonts w:ascii="Calibri" w:eastAsia="Times New Roman" w:hAnsi="Calibri" w:cs="Times New Roman"/>
          <w:color w:val="404040" w:themeColor="text1" w:themeTint="BF"/>
          <w:szCs w:val="20"/>
        </w:rPr>
        <w:t xml:space="preserve">. Paper presented at Grand Rounds, Langley Porter Psychiatric Institute, San Francisco.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proofErr w:type="gramStart"/>
      <w:r w:rsidRPr="006C303E">
        <w:rPr>
          <w:rFonts w:ascii="Calibri" w:eastAsia="Times New Roman" w:hAnsi="Calibri" w:cs="Times New Roman"/>
          <w:b/>
          <w:bCs/>
          <w:color w:val="404040" w:themeColor="text1" w:themeTint="BF"/>
          <w:szCs w:val="20"/>
        </w:rPr>
        <w:t>Gaston</w:t>
      </w:r>
      <w:r w:rsidRPr="006C303E">
        <w:rPr>
          <w:rFonts w:ascii="Calibri" w:eastAsia="Times New Roman" w:hAnsi="Calibri" w:cs="Times New Roman"/>
          <w:color w:val="404040" w:themeColor="text1" w:themeTint="BF"/>
          <w:szCs w:val="20"/>
        </w:rPr>
        <w:t xml:space="preserve">, L., Hodgins, S., &amp; </w:t>
      </w:r>
      <w:proofErr w:type="spellStart"/>
      <w:r w:rsidRPr="006C303E">
        <w:rPr>
          <w:rFonts w:ascii="Calibri" w:eastAsia="Times New Roman" w:hAnsi="Calibri" w:cs="Times New Roman"/>
          <w:color w:val="404040" w:themeColor="text1" w:themeTint="BF"/>
          <w:szCs w:val="20"/>
        </w:rPr>
        <w:t>Crombez</w:t>
      </w:r>
      <w:proofErr w:type="spellEnd"/>
      <w:r w:rsidRPr="006C303E">
        <w:rPr>
          <w:rFonts w:ascii="Calibri" w:eastAsia="Times New Roman" w:hAnsi="Calibri" w:cs="Times New Roman"/>
          <w:color w:val="404040" w:themeColor="text1" w:themeTint="BF"/>
          <w:szCs w:val="20"/>
        </w:rPr>
        <w:t xml:space="preserve">, J.C. (1986) </w:t>
      </w:r>
      <w:r w:rsidRPr="006C303E">
        <w:rPr>
          <w:rFonts w:ascii="Calibri" w:eastAsia="Times New Roman" w:hAnsi="Calibri" w:cs="Times New Roman"/>
          <w:color w:val="404040" w:themeColor="text1" w:themeTint="BF"/>
          <w:szCs w:val="20"/>
          <w:u w:val="single"/>
        </w:rPr>
        <w:t>Evaluation of a psychological technique using a dismantled time-series design</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Paper presented in French at the annual meeting of the Department of Psychiatry, University of Montreal, Montreal.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proofErr w:type="spellStart"/>
      <w:r w:rsidRPr="006C303E">
        <w:rPr>
          <w:rFonts w:ascii="Calibri" w:eastAsia="Times New Roman" w:hAnsi="Calibri" w:cs="Times New Roman"/>
          <w:color w:val="404040" w:themeColor="text1" w:themeTint="BF"/>
          <w:szCs w:val="20"/>
          <w:lang w:val="fr-CA"/>
        </w:rPr>
        <w:t>Hodgins</w:t>
      </w:r>
      <w:proofErr w:type="spellEnd"/>
      <w:r w:rsidRPr="006C303E">
        <w:rPr>
          <w:rFonts w:ascii="Calibri" w:eastAsia="Times New Roman" w:hAnsi="Calibri" w:cs="Times New Roman"/>
          <w:color w:val="404040" w:themeColor="text1" w:themeTint="BF"/>
          <w:szCs w:val="20"/>
          <w:lang w:val="fr-CA"/>
        </w:rPr>
        <w:t xml:space="preserve">, S., </w:t>
      </w:r>
      <w:r w:rsidRPr="006C303E">
        <w:rPr>
          <w:rFonts w:ascii="Calibri" w:eastAsia="Times New Roman" w:hAnsi="Calibri" w:cs="Times New Roman"/>
          <w:b/>
          <w:bCs/>
          <w:color w:val="404040" w:themeColor="text1" w:themeTint="BF"/>
          <w:szCs w:val="20"/>
          <w:lang w:val="fr-CA"/>
        </w:rPr>
        <w:t>Gaston</w:t>
      </w:r>
      <w:r w:rsidRPr="006C303E">
        <w:rPr>
          <w:rFonts w:ascii="Calibri" w:eastAsia="Times New Roman" w:hAnsi="Calibri" w:cs="Times New Roman"/>
          <w:color w:val="404040" w:themeColor="text1" w:themeTint="BF"/>
          <w:szCs w:val="20"/>
          <w:lang w:val="fr-CA"/>
        </w:rPr>
        <w:t xml:space="preserve">, L., &amp; Viens, L. (1986). </w:t>
      </w:r>
      <w:proofErr w:type="gramStart"/>
      <w:r w:rsidRPr="006C303E">
        <w:rPr>
          <w:rFonts w:ascii="Calibri" w:eastAsia="Times New Roman" w:hAnsi="Calibri" w:cs="Times New Roman"/>
          <w:color w:val="404040" w:themeColor="text1" w:themeTint="BF"/>
          <w:szCs w:val="20"/>
          <w:u w:val="single"/>
        </w:rPr>
        <w:t>Programs of social rehabilitation for psychiatric offenders</w:t>
      </w:r>
      <w:r w:rsidRPr="006C303E">
        <w:rPr>
          <w:rFonts w:ascii="Calibri" w:eastAsia="Times New Roman" w:hAnsi="Calibri" w:cs="Times New Roman"/>
          <w:color w:val="404040" w:themeColor="text1" w:themeTint="BF"/>
          <w:szCs w:val="20"/>
        </w:rPr>
        <w:t>.</w:t>
      </w:r>
      <w:proofErr w:type="gramEnd"/>
      <w:r w:rsidRPr="006C303E">
        <w:rPr>
          <w:rFonts w:ascii="Calibri" w:eastAsia="Times New Roman" w:hAnsi="Calibri" w:cs="Times New Roman"/>
          <w:color w:val="404040" w:themeColor="text1" w:themeTint="BF"/>
          <w:szCs w:val="20"/>
        </w:rPr>
        <w:t xml:space="preserve"> Paper presented at the annual meeting of the Association </w:t>
      </w:r>
      <w:proofErr w:type="spellStart"/>
      <w:r w:rsidRPr="006C303E">
        <w:rPr>
          <w:rFonts w:ascii="Calibri" w:eastAsia="Times New Roman" w:hAnsi="Calibri" w:cs="Times New Roman"/>
          <w:color w:val="404040" w:themeColor="text1" w:themeTint="BF"/>
          <w:szCs w:val="20"/>
        </w:rPr>
        <w:t>Scientifique</w:t>
      </w:r>
      <w:proofErr w:type="spellEnd"/>
      <w:r w:rsidRPr="006C303E">
        <w:rPr>
          <w:rFonts w:ascii="Calibri" w:eastAsia="Times New Roman" w:hAnsi="Calibri" w:cs="Times New Roman"/>
          <w:color w:val="404040" w:themeColor="text1" w:themeTint="BF"/>
          <w:szCs w:val="20"/>
        </w:rPr>
        <w:t xml:space="preserve"> pour la Modification du </w:t>
      </w:r>
      <w:proofErr w:type="spellStart"/>
      <w:r w:rsidRPr="006C303E">
        <w:rPr>
          <w:rFonts w:ascii="Calibri" w:eastAsia="Times New Roman" w:hAnsi="Calibri" w:cs="Times New Roman"/>
          <w:color w:val="404040" w:themeColor="text1" w:themeTint="BF"/>
          <w:szCs w:val="20"/>
        </w:rPr>
        <w:t>Comportement</w:t>
      </w:r>
      <w:proofErr w:type="spellEnd"/>
      <w:r w:rsidRPr="006C303E">
        <w:rPr>
          <w:rFonts w:ascii="Calibri" w:eastAsia="Times New Roman" w:hAnsi="Calibri" w:cs="Times New Roman"/>
          <w:color w:val="404040" w:themeColor="text1" w:themeTint="BF"/>
          <w:szCs w:val="20"/>
        </w:rPr>
        <w:t xml:space="preserve">, Montreal. </w:t>
      </w:r>
    </w:p>
    <w:p w:rsidR="00A41BA9" w:rsidRPr="006C303E" w:rsidRDefault="00D8297E" w:rsidP="00A41BA9">
      <w:pPr>
        <w:spacing w:before="100" w:beforeAutospacing="1" w:after="100" w:afterAutospacing="1" w:line="240" w:lineRule="auto"/>
        <w:rPr>
          <w:rFonts w:ascii="Calibri" w:eastAsia="Times New Roman" w:hAnsi="Calibri" w:cs="Times New Roman"/>
          <w:color w:val="404040" w:themeColor="text1" w:themeTint="BF"/>
          <w:sz w:val="28"/>
          <w:szCs w:val="24"/>
        </w:rPr>
      </w:pPr>
      <w:r w:rsidRPr="006C303E">
        <w:rPr>
          <w:rFonts w:ascii="Calibri" w:eastAsia="Times New Roman" w:hAnsi="Calibri" w:cs="Times New Roman"/>
          <w:b/>
          <w:bCs/>
          <w:color w:val="404040" w:themeColor="text1" w:themeTint="BF"/>
          <w:szCs w:val="20"/>
        </w:rPr>
        <w:t xml:space="preserve">For years, </w:t>
      </w:r>
      <w:r w:rsidR="00A41BA9" w:rsidRPr="006C303E">
        <w:rPr>
          <w:rFonts w:ascii="Calibri" w:eastAsia="Times New Roman" w:hAnsi="Calibri" w:cs="Times New Roman"/>
          <w:b/>
          <w:bCs/>
          <w:color w:val="404040" w:themeColor="text1" w:themeTint="BF"/>
          <w:szCs w:val="20"/>
        </w:rPr>
        <w:t>Dr. Gaston has provided courses of continuing education</w:t>
      </w:r>
      <w:r w:rsidRPr="006C303E">
        <w:rPr>
          <w:rFonts w:ascii="Calibri" w:eastAsia="Times New Roman" w:hAnsi="Calibri" w:cs="Times New Roman"/>
          <w:b/>
          <w:bCs/>
          <w:color w:val="404040" w:themeColor="text1" w:themeTint="BF"/>
          <w:szCs w:val="20"/>
        </w:rPr>
        <w:t xml:space="preserve"> throughout the USA:</w:t>
      </w:r>
      <w:r w:rsidR="00A41BA9" w:rsidRPr="006C303E">
        <w:rPr>
          <w:rFonts w:ascii="Calibri" w:eastAsia="Times New Roman" w:hAnsi="Calibri" w:cs="Times New Roman"/>
          <w:b/>
          <w:bCs/>
          <w:color w:val="404040" w:themeColor="text1" w:themeTint="BF"/>
          <w:szCs w:val="20"/>
        </w:rPr>
        <w:t xml:space="preserve"> "Integrating Treatments for PTSD",</w:t>
      </w:r>
      <w:proofErr w:type="gramStart"/>
      <w:r w:rsidR="00A41BA9" w:rsidRPr="006C303E">
        <w:rPr>
          <w:rFonts w:ascii="Calibri" w:eastAsia="Times New Roman" w:hAnsi="Calibri" w:cs="Times New Roman"/>
          <w:b/>
          <w:bCs/>
          <w:color w:val="404040" w:themeColor="text1" w:themeTint="BF"/>
          <w:szCs w:val="20"/>
        </w:rPr>
        <w:t>  "</w:t>
      </w:r>
      <w:proofErr w:type="gramEnd"/>
      <w:r w:rsidR="00A41BA9" w:rsidRPr="006C303E">
        <w:rPr>
          <w:rFonts w:ascii="Calibri" w:eastAsia="Times New Roman" w:hAnsi="Calibri" w:cs="Times New Roman"/>
          <w:b/>
          <w:bCs/>
          <w:color w:val="404040" w:themeColor="text1" w:themeTint="BF"/>
          <w:szCs w:val="20"/>
        </w:rPr>
        <w:t>PTSD in Personality Disorders", and "Memories of Abuse and the Abuse of Memory".</w:t>
      </w:r>
      <w:r w:rsidR="00A41BA9" w:rsidRPr="006C303E">
        <w:rPr>
          <w:rFonts w:ascii="Calibri" w:eastAsia="Times New Roman" w:hAnsi="Calibri" w:cs="Times New Roman"/>
          <w:color w:val="404040" w:themeColor="text1" w:themeTint="BF"/>
          <w:szCs w:val="20"/>
        </w:rPr>
        <w:t xml:space="preserve"> </w:t>
      </w:r>
    </w:p>
    <w:p w:rsidR="00A41BA9" w:rsidRPr="006C303E" w:rsidRDefault="00697EFC" w:rsidP="00A41BA9">
      <w:pPr>
        <w:spacing w:after="0" w:line="240" w:lineRule="auto"/>
        <w:rPr>
          <w:rFonts w:ascii="Calibri" w:eastAsia="Times New Roman" w:hAnsi="Calibri" w:cs="Times New Roman"/>
          <w:color w:val="404040" w:themeColor="text1" w:themeTint="BF"/>
          <w:sz w:val="24"/>
          <w:szCs w:val="24"/>
        </w:rPr>
      </w:pPr>
      <w:r>
        <w:rPr>
          <w:rFonts w:ascii="Calibri" w:eastAsia="Times New Roman" w:hAnsi="Calibri" w:cs="Times New Roman"/>
          <w:color w:val="404040" w:themeColor="text1" w:themeTint="BF"/>
          <w:sz w:val="24"/>
          <w:szCs w:val="24"/>
        </w:rPr>
        <w:pict>
          <v:rect id="_x0000_i1034" style="width:0;height:1.5pt" o:hralign="center" o:hrstd="t" o:hr="t" fillcolor="#a0a0a0" stroked="f"/>
        </w:pict>
      </w:r>
    </w:p>
    <w:p w:rsidR="00A41BA9" w:rsidRPr="006C303E" w:rsidRDefault="00A41BA9" w:rsidP="00A41BA9">
      <w:pPr>
        <w:spacing w:before="100" w:beforeAutospacing="1" w:after="100" w:afterAutospacing="1" w:line="240" w:lineRule="auto"/>
        <w:jc w:val="center"/>
        <w:rPr>
          <w:rFonts w:ascii="Calibri" w:eastAsia="Times New Roman" w:hAnsi="Calibri" w:cs="Times New Roman"/>
          <w:b/>
          <w:bCs/>
          <w:color w:val="404040" w:themeColor="text1" w:themeTint="BF"/>
          <w:sz w:val="24"/>
          <w:szCs w:val="24"/>
        </w:rPr>
      </w:pPr>
      <w:bookmarkStart w:id="10" w:name="Research_Grants_and_Awards"/>
      <w:r w:rsidRPr="006C303E">
        <w:rPr>
          <w:rFonts w:ascii="Calibri" w:eastAsia="Times New Roman" w:hAnsi="Calibri" w:cs="Times New Roman"/>
          <w:b/>
          <w:bCs/>
          <w:color w:val="404040" w:themeColor="text1" w:themeTint="BF"/>
          <w:sz w:val="27"/>
          <w:szCs w:val="27"/>
        </w:rPr>
        <w:t>Research Grants and Awards</w:t>
      </w:r>
      <w:bookmarkEnd w:id="10"/>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 w:val="28"/>
          <w:szCs w:val="24"/>
        </w:rPr>
      </w:pPr>
      <w:r w:rsidRPr="006C303E">
        <w:rPr>
          <w:rFonts w:ascii="Calibri" w:eastAsia="Times New Roman" w:hAnsi="Calibri" w:cs="Times New Roman"/>
          <w:b/>
          <w:bCs/>
          <w:color w:val="404040" w:themeColor="text1" w:themeTint="BF"/>
          <w:szCs w:val="20"/>
        </w:rPr>
        <w:lastRenderedPageBreak/>
        <w:t xml:space="preserve">Operating Grant - National Institute of Mental Health: </w:t>
      </w:r>
      <w:r w:rsidRPr="006C303E">
        <w:rPr>
          <w:rFonts w:ascii="Calibri" w:eastAsia="Times New Roman" w:hAnsi="Calibri" w:cs="Times New Roman"/>
          <w:color w:val="404040" w:themeColor="text1" w:themeTint="BF"/>
          <w:szCs w:val="20"/>
        </w:rPr>
        <w:t>In 1991-94, $210,616 US. P.I.: Dr. Louise Gaston, Ph.D.</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proofErr w:type="spellStart"/>
      <w:r w:rsidRPr="006C303E">
        <w:rPr>
          <w:rFonts w:ascii="Calibri" w:eastAsia="Times New Roman" w:hAnsi="Calibri" w:cs="Times New Roman"/>
          <w:b/>
          <w:bCs/>
          <w:color w:val="404040" w:themeColor="text1" w:themeTint="BF"/>
          <w:szCs w:val="20"/>
          <w:lang w:val="fr-CA"/>
        </w:rPr>
        <w:t>Researcher</w:t>
      </w:r>
      <w:proofErr w:type="spellEnd"/>
      <w:r w:rsidRPr="006C303E">
        <w:rPr>
          <w:rFonts w:ascii="Calibri" w:eastAsia="Times New Roman" w:hAnsi="Calibri" w:cs="Times New Roman"/>
          <w:b/>
          <w:bCs/>
          <w:color w:val="404040" w:themeColor="text1" w:themeTint="BF"/>
          <w:szCs w:val="20"/>
          <w:lang w:val="fr-CA"/>
        </w:rPr>
        <w:t xml:space="preserve"> Grant - Fonds pour la Formation de Chercheurs et l'Aide à la Recherche, FCAR: </w:t>
      </w:r>
      <w:r w:rsidRPr="006C303E">
        <w:rPr>
          <w:rFonts w:ascii="Calibri" w:eastAsia="Times New Roman" w:hAnsi="Calibri" w:cs="Times New Roman"/>
          <w:color w:val="404040" w:themeColor="text1" w:themeTint="BF"/>
          <w:szCs w:val="20"/>
          <w:lang w:val="fr-CA"/>
        </w:rPr>
        <w:t xml:space="preserve">In 1990-93, $42,851. </w:t>
      </w:r>
      <w:r w:rsidRPr="006C303E">
        <w:rPr>
          <w:rFonts w:ascii="Calibri" w:eastAsia="Times New Roman" w:hAnsi="Calibri" w:cs="Times New Roman"/>
          <w:color w:val="404040" w:themeColor="text1" w:themeTint="BF"/>
          <w:szCs w:val="20"/>
        </w:rPr>
        <w:t>P.I.: Dr. Louise Gaston, Ph.D.</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lang w:val="fr-CA"/>
        </w:rPr>
      </w:pPr>
      <w:r w:rsidRPr="006C303E">
        <w:rPr>
          <w:rFonts w:ascii="Calibri" w:eastAsia="Times New Roman" w:hAnsi="Calibri" w:cs="Times New Roman"/>
          <w:b/>
          <w:bCs/>
          <w:color w:val="404040" w:themeColor="text1" w:themeTint="BF"/>
          <w:szCs w:val="20"/>
        </w:rPr>
        <w:t xml:space="preserve">Operating Grant - Royal Victoria Hospital, Research Institute: </w:t>
      </w:r>
      <w:r w:rsidRPr="006C303E">
        <w:rPr>
          <w:rFonts w:ascii="Calibri" w:eastAsia="Times New Roman" w:hAnsi="Calibri" w:cs="Times New Roman"/>
          <w:color w:val="404040" w:themeColor="text1" w:themeTint="BF"/>
          <w:szCs w:val="20"/>
        </w:rPr>
        <w:t xml:space="preserve">In 1989-90, $34,165. </w:t>
      </w:r>
      <w:r w:rsidRPr="006C303E">
        <w:rPr>
          <w:rFonts w:ascii="Calibri" w:eastAsia="Times New Roman" w:hAnsi="Calibri" w:cs="Times New Roman"/>
          <w:color w:val="404040" w:themeColor="text1" w:themeTint="BF"/>
          <w:szCs w:val="20"/>
          <w:lang w:val="fr-CA"/>
        </w:rPr>
        <w:t>P.I.: Louise Gaston, Ph.D.</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lang w:val="fr-CA"/>
        </w:rPr>
      </w:pPr>
      <w:r w:rsidRPr="006C303E">
        <w:rPr>
          <w:rFonts w:ascii="Calibri" w:eastAsia="Times New Roman" w:hAnsi="Calibri" w:cs="Times New Roman"/>
          <w:b/>
          <w:bCs/>
          <w:color w:val="404040" w:themeColor="text1" w:themeTint="BF"/>
          <w:szCs w:val="20"/>
          <w:lang w:val="fr-CA"/>
        </w:rPr>
        <w:t xml:space="preserve">Operating Grant - Conseil Québécois de la Recherche Sociale: </w:t>
      </w:r>
      <w:r w:rsidRPr="006C303E">
        <w:rPr>
          <w:rFonts w:ascii="Calibri" w:eastAsia="Times New Roman" w:hAnsi="Calibri" w:cs="Times New Roman"/>
          <w:color w:val="404040" w:themeColor="text1" w:themeTint="BF"/>
          <w:szCs w:val="20"/>
          <w:lang w:val="fr-CA"/>
        </w:rPr>
        <w:t xml:space="preserve">In 1984-86, $42,718. P.I.: </w:t>
      </w:r>
      <w:proofErr w:type="spellStart"/>
      <w:r w:rsidRPr="006C303E">
        <w:rPr>
          <w:rFonts w:ascii="Calibri" w:eastAsia="Times New Roman" w:hAnsi="Calibri" w:cs="Times New Roman"/>
          <w:color w:val="404040" w:themeColor="text1" w:themeTint="BF"/>
          <w:szCs w:val="20"/>
          <w:lang w:val="fr-CA"/>
        </w:rPr>
        <w:t>Sheilagh</w:t>
      </w:r>
      <w:proofErr w:type="spellEnd"/>
      <w:r w:rsidRPr="006C303E">
        <w:rPr>
          <w:rFonts w:ascii="Calibri" w:eastAsia="Times New Roman" w:hAnsi="Calibri" w:cs="Times New Roman"/>
          <w:color w:val="404040" w:themeColor="text1" w:themeTint="BF"/>
          <w:szCs w:val="20"/>
          <w:lang w:val="fr-CA"/>
        </w:rPr>
        <w:t xml:space="preserve"> </w:t>
      </w:r>
      <w:proofErr w:type="spellStart"/>
      <w:r w:rsidRPr="006C303E">
        <w:rPr>
          <w:rFonts w:ascii="Calibri" w:eastAsia="Times New Roman" w:hAnsi="Calibri" w:cs="Times New Roman"/>
          <w:color w:val="404040" w:themeColor="text1" w:themeTint="BF"/>
          <w:szCs w:val="20"/>
          <w:lang w:val="fr-CA"/>
        </w:rPr>
        <w:t>Hodgins</w:t>
      </w:r>
      <w:proofErr w:type="spellEnd"/>
      <w:r w:rsidRPr="006C303E">
        <w:rPr>
          <w:rFonts w:ascii="Calibri" w:eastAsia="Times New Roman" w:hAnsi="Calibri" w:cs="Times New Roman"/>
          <w:color w:val="404040" w:themeColor="text1" w:themeTint="BF"/>
          <w:szCs w:val="20"/>
          <w:lang w:val="fr-CA"/>
        </w:rPr>
        <w:t xml:space="preserve">, </w:t>
      </w:r>
      <w:proofErr w:type="spellStart"/>
      <w:r w:rsidRPr="006C303E">
        <w:rPr>
          <w:rFonts w:ascii="Calibri" w:eastAsia="Times New Roman" w:hAnsi="Calibri" w:cs="Times New Roman"/>
          <w:color w:val="404040" w:themeColor="text1" w:themeTint="BF"/>
          <w:szCs w:val="20"/>
          <w:lang w:val="fr-CA"/>
        </w:rPr>
        <w:t>Ph.D</w:t>
      </w:r>
      <w:proofErr w:type="spellEnd"/>
      <w:r w:rsidRPr="006C303E">
        <w:rPr>
          <w:rFonts w:ascii="Calibri" w:eastAsia="Times New Roman" w:hAnsi="Calibri" w:cs="Times New Roman"/>
          <w:color w:val="404040" w:themeColor="text1" w:themeTint="BF"/>
          <w:szCs w:val="20"/>
          <w:lang w:val="fr-CA"/>
        </w:rPr>
        <w:t xml:space="preserve">.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lang w:val="fr-CA"/>
        </w:rPr>
        <w:t xml:space="preserve">Operating Grant - Ministère des Affaires Sociales, Québec: </w:t>
      </w:r>
      <w:r w:rsidRPr="006C303E">
        <w:rPr>
          <w:rFonts w:ascii="Calibri" w:eastAsia="Times New Roman" w:hAnsi="Calibri" w:cs="Times New Roman"/>
          <w:color w:val="404040" w:themeColor="text1" w:themeTint="BF"/>
          <w:szCs w:val="20"/>
          <w:lang w:val="fr-CA"/>
        </w:rPr>
        <w:t xml:space="preserve">In 1984-86, $93,064. </w:t>
      </w:r>
      <w:r w:rsidRPr="006C303E">
        <w:rPr>
          <w:rFonts w:ascii="Calibri" w:eastAsia="Times New Roman" w:hAnsi="Calibri" w:cs="Times New Roman"/>
          <w:color w:val="404040" w:themeColor="text1" w:themeTint="BF"/>
          <w:szCs w:val="20"/>
        </w:rPr>
        <w:t xml:space="preserve">P.I.: </w:t>
      </w:r>
      <w:proofErr w:type="spellStart"/>
      <w:r w:rsidRPr="006C303E">
        <w:rPr>
          <w:rFonts w:ascii="Calibri" w:eastAsia="Times New Roman" w:hAnsi="Calibri" w:cs="Times New Roman"/>
          <w:color w:val="404040" w:themeColor="text1" w:themeTint="BF"/>
          <w:szCs w:val="20"/>
        </w:rPr>
        <w:t>Sheilagh</w:t>
      </w:r>
      <w:proofErr w:type="spellEnd"/>
      <w:r w:rsidRPr="006C303E">
        <w:rPr>
          <w:rFonts w:ascii="Calibri" w:eastAsia="Times New Roman" w:hAnsi="Calibri" w:cs="Times New Roman"/>
          <w:color w:val="404040" w:themeColor="text1" w:themeTint="BF"/>
          <w:szCs w:val="20"/>
        </w:rPr>
        <w:t xml:space="preserve"> Hodgins, Ph.D.</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 w:val="28"/>
          <w:szCs w:val="24"/>
        </w:rPr>
      </w:pPr>
      <w:r w:rsidRPr="006C303E">
        <w:rPr>
          <w:rFonts w:ascii="Calibri" w:eastAsia="Times New Roman" w:hAnsi="Calibri" w:cs="Times New Roman"/>
          <w:b/>
          <w:bCs/>
          <w:color w:val="404040" w:themeColor="text1" w:themeTint="BF"/>
          <w:szCs w:val="20"/>
        </w:rPr>
        <w:t xml:space="preserve">Young Researcher Award - Fraser, Monat, McPherson Scholarship, Faculty of Medicine, </w:t>
      </w:r>
      <w:proofErr w:type="gramStart"/>
      <w:r w:rsidRPr="006C303E">
        <w:rPr>
          <w:rFonts w:ascii="Calibri" w:eastAsia="Times New Roman" w:hAnsi="Calibri" w:cs="Times New Roman"/>
          <w:b/>
          <w:bCs/>
          <w:color w:val="404040" w:themeColor="text1" w:themeTint="BF"/>
          <w:szCs w:val="20"/>
        </w:rPr>
        <w:t>McGill</w:t>
      </w:r>
      <w:proofErr w:type="gramEnd"/>
      <w:r w:rsidRPr="006C303E">
        <w:rPr>
          <w:rFonts w:ascii="Calibri" w:eastAsia="Times New Roman" w:hAnsi="Calibri" w:cs="Times New Roman"/>
          <w:b/>
          <w:bCs/>
          <w:color w:val="404040" w:themeColor="text1" w:themeTint="BF"/>
          <w:szCs w:val="20"/>
        </w:rPr>
        <w:t xml:space="preserve"> University: </w:t>
      </w:r>
      <w:r w:rsidRPr="006C303E">
        <w:rPr>
          <w:rFonts w:ascii="Calibri" w:eastAsia="Times New Roman" w:hAnsi="Calibri" w:cs="Times New Roman"/>
          <w:color w:val="404040" w:themeColor="text1" w:themeTint="BF"/>
          <w:szCs w:val="20"/>
        </w:rPr>
        <w:t xml:space="preserve">In 1989-92, $30,000 per year.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b/>
          <w:bCs/>
          <w:color w:val="404040" w:themeColor="text1" w:themeTint="BF"/>
          <w:szCs w:val="20"/>
        </w:rPr>
        <w:t xml:space="preserve">Research Fellowship - Frazer Foundation, Allan Memorial Institute: </w:t>
      </w:r>
      <w:r w:rsidRPr="006C303E">
        <w:rPr>
          <w:rFonts w:ascii="Calibri" w:eastAsia="Times New Roman" w:hAnsi="Calibri" w:cs="Times New Roman"/>
          <w:color w:val="404040" w:themeColor="text1" w:themeTint="BF"/>
          <w:szCs w:val="20"/>
        </w:rPr>
        <w:t xml:space="preserve">In 1988-91, $10,000 per year.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lang w:val="fr-CA"/>
        </w:rPr>
      </w:pPr>
      <w:r w:rsidRPr="006C303E">
        <w:rPr>
          <w:rFonts w:ascii="Calibri" w:eastAsia="Times New Roman" w:hAnsi="Calibri" w:cs="Times New Roman"/>
          <w:b/>
          <w:bCs/>
          <w:color w:val="404040" w:themeColor="text1" w:themeTint="BF"/>
          <w:szCs w:val="20"/>
          <w:lang w:val="fr-CA"/>
        </w:rPr>
        <w:t xml:space="preserve">Postdoctoral </w:t>
      </w:r>
      <w:proofErr w:type="spellStart"/>
      <w:r w:rsidRPr="006C303E">
        <w:rPr>
          <w:rFonts w:ascii="Calibri" w:eastAsia="Times New Roman" w:hAnsi="Calibri" w:cs="Times New Roman"/>
          <w:b/>
          <w:bCs/>
          <w:color w:val="404040" w:themeColor="text1" w:themeTint="BF"/>
          <w:szCs w:val="20"/>
          <w:lang w:val="fr-CA"/>
        </w:rPr>
        <w:t>Fellowship</w:t>
      </w:r>
      <w:proofErr w:type="spellEnd"/>
      <w:r w:rsidRPr="006C303E">
        <w:rPr>
          <w:rFonts w:ascii="Calibri" w:eastAsia="Times New Roman" w:hAnsi="Calibri" w:cs="Times New Roman"/>
          <w:b/>
          <w:bCs/>
          <w:color w:val="404040" w:themeColor="text1" w:themeTint="BF"/>
          <w:szCs w:val="20"/>
          <w:lang w:val="fr-CA"/>
        </w:rPr>
        <w:t xml:space="preserve"> - </w:t>
      </w:r>
      <w:proofErr w:type="gramStart"/>
      <w:r w:rsidRPr="006C303E">
        <w:rPr>
          <w:rFonts w:ascii="Calibri" w:eastAsia="Times New Roman" w:hAnsi="Calibri" w:cs="Times New Roman"/>
          <w:b/>
          <w:bCs/>
          <w:color w:val="404040" w:themeColor="text1" w:themeTint="BF"/>
          <w:szCs w:val="20"/>
          <w:lang w:val="fr-CA"/>
        </w:rPr>
        <w:t>Fonds</w:t>
      </w:r>
      <w:proofErr w:type="gramEnd"/>
      <w:r w:rsidRPr="006C303E">
        <w:rPr>
          <w:rFonts w:ascii="Calibri" w:eastAsia="Times New Roman" w:hAnsi="Calibri" w:cs="Times New Roman"/>
          <w:b/>
          <w:bCs/>
          <w:color w:val="404040" w:themeColor="text1" w:themeTint="BF"/>
          <w:szCs w:val="20"/>
          <w:lang w:val="fr-CA"/>
        </w:rPr>
        <w:t xml:space="preserve"> pour la Formation de Chercheurs et l'Aide à la Recherche, FCAR:</w:t>
      </w:r>
      <w:r w:rsidRPr="006C303E">
        <w:rPr>
          <w:rFonts w:ascii="Calibri" w:eastAsia="Times New Roman" w:hAnsi="Calibri" w:cs="Times New Roman"/>
          <w:color w:val="404040" w:themeColor="text1" w:themeTint="BF"/>
          <w:szCs w:val="20"/>
          <w:lang w:val="fr-CA"/>
        </w:rPr>
        <w:t xml:space="preserve"> In 1986-88, $16,000 per </w:t>
      </w:r>
      <w:proofErr w:type="spellStart"/>
      <w:r w:rsidRPr="006C303E">
        <w:rPr>
          <w:rFonts w:ascii="Calibri" w:eastAsia="Times New Roman" w:hAnsi="Calibri" w:cs="Times New Roman"/>
          <w:color w:val="404040" w:themeColor="text1" w:themeTint="BF"/>
          <w:szCs w:val="20"/>
          <w:lang w:val="fr-CA"/>
        </w:rPr>
        <w:t>year</w:t>
      </w:r>
      <w:proofErr w:type="spellEnd"/>
      <w:r w:rsidRPr="006C303E">
        <w:rPr>
          <w:rFonts w:ascii="Calibri" w:eastAsia="Times New Roman" w:hAnsi="Calibri" w:cs="Times New Roman"/>
          <w:color w:val="404040" w:themeColor="text1" w:themeTint="BF"/>
          <w:szCs w:val="20"/>
          <w:lang w:val="fr-CA"/>
        </w:rPr>
        <w:t xml:space="preserve">. </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lang w:val="fr-CA"/>
        </w:rPr>
      </w:pPr>
      <w:r w:rsidRPr="006C303E">
        <w:rPr>
          <w:rFonts w:ascii="Calibri" w:eastAsia="Times New Roman" w:hAnsi="Calibri" w:cs="Times New Roman"/>
          <w:b/>
          <w:bCs/>
          <w:color w:val="404040" w:themeColor="text1" w:themeTint="BF"/>
          <w:szCs w:val="20"/>
          <w:lang w:val="fr-CA"/>
        </w:rPr>
        <w:t xml:space="preserve">Doctoral </w:t>
      </w:r>
      <w:proofErr w:type="spellStart"/>
      <w:r w:rsidRPr="006C303E">
        <w:rPr>
          <w:rFonts w:ascii="Calibri" w:eastAsia="Times New Roman" w:hAnsi="Calibri" w:cs="Times New Roman"/>
          <w:b/>
          <w:bCs/>
          <w:color w:val="404040" w:themeColor="text1" w:themeTint="BF"/>
          <w:szCs w:val="20"/>
          <w:lang w:val="fr-CA"/>
        </w:rPr>
        <w:t>Fellowship</w:t>
      </w:r>
      <w:proofErr w:type="spellEnd"/>
      <w:r w:rsidRPr="006C303E">
        <w:rPr>
          <w:rFonts w:ascii="Calibri" w:eastAsia="Times New Roman" w:hAnsi="Calibri" w:cs="Times New Roman"/>
          <w:b/>
          <w:bCs/>
          <w:color w:val="404040" w:themeColor="text1" w:themeTint="BF"/>
          <w:szCs w:val="20"/>
          <w:lang w:val="fr-CA"/>
        </w:rPr>
        <w:t xml:space="preserve"> - </w:t>
      </w:r>
      <w:proofErr w:type="gramStart"/>
      <w:r w:rsidRPr="006C303E">
        <w:rPr>
          <w:rFonts w:ascii="Calibri" w:eastAsia="Times New Roman" w:hAnsi="Calibri" w:cs="Times New Roman"/>
          <w:b/>
          <w:bCs/>
          <w:color w:val="404040" w:themeColor="text1" w:themeTint="BF"/>
          <w:szCs w:val="20"/>
          <w:lang w:val="fr-CA"/>
        </w:rPr>
        <w:t>Fonds</w:t>
      </w:r>
      <w:proofErr w:type="gramEnd"/>
      <w:r w:rsidRPr="006C303E">
        <w:rPr>
          <w:rFonts w:ascii="Calibri" w:eastAsia="Times New Roman" w:hAnsi="Calibri" w:cs="Times New Roman"/>
          <w:b/>
          <w:bCs/>
          <w:color w:val="404040" w:themeColor="text1" w:themeTint="BF"/>
          <w:szCs w:val="20"/>
          <w:lang w:val="fr-CA"/>
        </w:rPr>
        <w:t xml:space="preserve"> de la Recherche en Santé du Québec:</w:t>
      </w:r>
      <w:r w:rsidRPr="006C303E">
        <w:rPr>
          <w:rFonts w:ascii="Calibri" w:eastAsia="Times New Roman" w:hAnsi="Calibri" w:cs="Times New Roman"/>
          <w:color w:val="404040" w:themeColor="text1" w:themeTint="BF"/>
          <w:szCs w:val="20"/>
          <w:lang w:val="fr-CA"/>
        </w:rPr>
        <w:t xml:space="preserve"> In 1983-86, $13,800 per </w:t>
      </w:r>
      <w:proofErr w:type="spellStart"/>
      <w:r w:rsidRPr="006C303E">
        <w:rPr>
          <w:rFonts w:ascii="Calibri" w:eastAsia="Times New Roman" w:hAnsi="Calibri" w:cs="Times New Roman"/>
          <w:color w:val="404040" w:themeColor="text1" w:themeTint="BF"/>
          <w:szCs w:val="20"/>
          <w:lang w:val="fr-CA"/>
        </w:rPr>
        <w:t>year</w:t>
      </w:r>
      <w:proofErr w:type="spellEnd"/>
      <w:r w:rsidRPr="006C303E">
        <w:rPr>
          <w:rFonts w:ascii="Calibri" w:eastAsia="Times New Roman" w:hAnsi="Calibri" w:cs="Times New Roman"/>
          <w:color w:val="404040" w:themeColor="text1" w:themeTint="BF"/>
          <w:szCs w:val="20"/>
          <w:lang w:val="fr-CA"/>
        </w:rPr>
        <w:t>.</w:t>
      </w:r>
    </w:p>
    <w:p w:rsidR="00A41BA9" w:rsidRPr="006C303E" w:rsidRDefault="00697EFC" w:rsidP="00A41BA9">
      <w:pPr>
        <w:spacing w:after="0" w:line="240" w:lineRule="auto"/>
        <w:rPr>
          <w:rFonts w:ascii="Calibri" w:eastAsia="Times New Roman" w:hAnsi="Calibri" w:cs="Times New Roman"/>
          <w:color w:val="404040" w:themeColor="text1" w:themeTint="BF"/>
          <w:szCs w:val="20"/>
        </w:rPr>
      </w:pPr>
      <w:r>
        <w:rPr>
          <w:rFonts w:ascii="Calibri" w:eastAsia="Times New Roman" w:hAnsi="Calibri" w:cs="Times New Roman"/>
          <w:color w:val="404040" w:themeColor="text1" w:themeTint="BF"/>
          <w:szCs w:val="20"/>
        </w:rPr>
        <w:pict>
          <v:rect id="_x0000_i1035" style="width:0;height:1.5pt" o:hralign="center" o:hrstd="t" o:hr="t" fillcolor="#a0a0a0" stroked="f"/>
        </w:pict>
      </w:r>
    </w:p>
    <w:p w:rsidR="00A41BA9" w:rsidRPr="006C303E" w:rsidRDefault="00A41BA9" w:rsidP="00A41BA9">
      <w:pPr>
        <w:spacing w:before="100" w:beforeAutospacing="1" w:after="100" w:afterAutospacing="1" w:line="240" w:lineRule="auto"/>
        <w:jc w:val="center"/>
        <w:rPr>
          <w:rFonts w:ascii="Calibri" w:eastAsia="Times New Roman" w:hAnsi="Calibri" w:cs="Times New Roman"/>
          <w:color w:val="404040" w:themeColor="text1" w:themeTint="BF"/>
          <w:sz w:val="28"/>
          <w:szCs w:val="24"/>
        </w:rPr>
      </w:pPr>
      <w:bookmarkStart w:id="11" w:name="Services_to_Scientific_Organizations"/>
      <w:r w:rsidRPr="006C303E">
        <w:rPr>
          <w:rFonts w:ascii="Calibri" w:eastAsia="Times New Roman" w:hAnsi="Calibri" w:cs="Times New Roman"/>
          <w:b/>
          <w:bCs/>
          <w:color w:val="404040" w:themeColor="text1" w:themeTint="BF"/>
          <w:sz w:val="28"/>
          <w:szCs w:val="27"/>
        </w:rPr>
        <w:t>Services to Scientific Organizations</w:t>
      </w:r>
      <w:bookmarkEnd w:id="11"/>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 w:val="28"/>
          <w:szCs w:val="24"/>
        </w:rPr>
      </w:pPr>
      <w:r w:rsidRPr="006C303E">
        <w:rPr>
          <w:rFonts w:ascii="Calibri" w:eastAsia="Times New Roman" w:hAnsi="Calibri" w:cs="Times New Roman"/>
          <w:color w:val="404040" w:themeColor="text1" w:themeTint="BF"/>
          <w:szCs w:val="20"/>
        </w:rPr>
        <w:t xml:space="preserve">1995 </w:t>
      </w:r>
      <w:r w:rsidRPr="006C303E">
        <w:rPr>
          <w:rFonts w:ascii="Calibri" w:eastAsia="Times New Roman" w:hAnsi="Calibri" w:cs="Times New Roman"/>
          <w:color w:val="404040" w:themeColor="text1" w:themeTint="BF"/>
          <w:szCs w:val="20"/>
          <w:u w:val="single"/>
        </w:rPr>
        <w:t>Clinical Psychology: Science and Practice</w:t>
      </w:r>
      <w:r w:rsidRPr="006C303E">
        <w:rPr>
          <w:rFonts w:ascii="Calibri" w:eastAsia="Times New Roman" w:hAnsi="Calibri" w:cs="Times New Roman"/>
          <w:color w:val="404040" w:themeColor="text1" w:themeTint="BF"/>
          <w:szCs w:val="20"/>
        </w:rPr>
        <w:t xml:space="preserve"> Ad hoc Reviewer</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 xml:space="preserve">1988-92 </w:t>
      </w:r>
      <w:r w:rsidRPr="006C303E">
        <w:rPr>
          <w:rFonts w:ascii="Calibri" w:eastAsia="Times New Roman" w:hAnsi="Calibri" w:cs="Times New Roman"/>
          <w:color w:val="404040" w:themeColor="text1" w:themeTint="BF"/>
          <w:szCs w:val="20"/>
          <w:u w:val="single"/>
        </w:rPr>
        <w:t>Psychological Assessment: A Journal of Consulting and Clinical Psychology</w:t>
      </w:r>
      <w:r w:rsidRPr="006C303E">
        <w:rPr>
          <w:rFonts w:ascii="Calibri" w:eastAsia="Times New Roman" w:hAnsi="Calibri" w:cs="Times New Roman"/>
          <w:color w:val="404040" w:themeColor="text1" w:themeTint="BF"/>
          <w:szCs w:val="20"/>
        </w:rPr>
        <w:t xml:space="preserve">   Consulting Editor</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 xml:space="preserve">1988-92 </w:t>
      </w:r>
      <w:r w:rsidRPr="006C303E">
        <w:rPr>
          <w:rFonts w:ascii="Calibri" w:eastAsia="Times New Roman" w:hAnsi="Calibri" w:cs="Times New Roman"/>
          <w:color w:val="404040" w:themeColor="text1" w:themeTint="BF"/>
          <w:szCs w:val="20"/>
          <w:u w:val="single"/>
        </w:rPr>
        <w:t>Journal of Consulting and Clinical Psychology</w:t>
      </w:r>
      <w:r w:rsidRPr="006C303E">
        <w:rPr>
          <w:rFonts w:ascii="Calibri" w:eastAsia="Times New Roman" w:hAnsi="Calibri" w:cs="Times New Roman"/>
          <w:color w:val="404040" w:themeColor="text1" w:themeTint="BF"/>
          <w:szCs w:val="20"/>
        </w:rPr>
        <w:t xml:space="preserve"> Ad hoc Reviewer</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1991 Social Sciences and Humanities Research Council Ad hoc Reviewer of Canada</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1990 Canadian Psychiatric Research Foundation Ad hoc Reviewer</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proofErr w:type="gramStart"/>
      <w:r w:rsidRPr="006C303E">
        <w:rPr>
          <w:rFonts w:ascii="Calibri" w:eastAsia="Times New Roman" w:hAnsi="Calibri" w:cs="Times New Roman"/>
          <w:color w:val="404040" w:themeColor="text1" w:themeTint="BF"/>
          <w:szCs w:val="20"/>
        </w:rPr>
        <w:t>1989 National Health Research and Development Program, Health and Welfare Canada.</w:t>
      </w:r>
      <w:proofErr w:type="gramEnd"/>
      <w:r w:rsidRPr="006C303E">
        <w:rPr>
          <w:rFonts w:ascii="Calibri" w:eastAsia="Times New Roman" w:hAnsi="Calibri" w:cs="Times New Roman"/>
          <w:color w:val="404040" w:themeColor="text1" w:themeTint="BF"/>
          <w:szCs w:val="20"/>
        </w:rPr>
        <w:t xml:space="preserve"> Ad hoc Reviewer</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 xml:space="preserve">1987 </w:t>
      </w:r>
      <w:r w:rsidRPr="006C303E">
        <w:rPr>
          <w:rFonts w:ascii="Calibri" w:eastAsia="Times New Roman" w:hAnsi="Calibri" w:cs="Times New Roman"/>
          <w:color w:val="404040" w:themeColor="text1" w:themeTint="BF"/>
          <w:szCs w:val="20"/>
          <w:u w:val="single"/>
        </w:rPr>
        <w:t>Journal of the American Academy of Dermatology</w:t>
      </w:r>
      <w:r w:rsidRPr="006C303E">
        <w:rPr>
          <w:rFonts w:ascii="Calibri" w:eastAsia="Times New Roman" w:hAnsi="Calibri" w:cs="Times New Roman"/>
          <w:color w:val="404040" w:themeColor="text1" w:themeTint="BF"/>
          <w:szCs w:val="20"/>
        </w:rPr>
        <w:t xml:space="preserve"> Ad hoc Reviewer </w:t>
      </w:r>
    </w:p>
    <w:p w:rsidR="00A41BA9" w:rsidRPr="006C303E" w:rsidRDefault="00697EFC" w:rsidP="00A41BA9">
      <w:pPr>
        <w:spacing w:after="0" w:line="240" w:lineRule="auto"/>
        <w:rPr>
          <w:rFonts w:ascii="Calibri" w:eastAsia="Times New Roman" w:hAnsi="Calibri" w:cs="Times New Roman"/>
          <w:color w:val="404040" w:themeColor="text1" w:themeTint="BF"/>
          <w:sz w:val="20"/>
          <w:szCs w:val="20"/>
        </w:rPr>
      </w:pPr>
      <w:r>
        <w:rPr>
          <w:rFonts w:ascii="Calibri" w:eastAsia="Times New Roman" w:hAnsi="Calibri" w:cs="Times New Roman"/>
          <w:color w:val="404040" w:themeColor="text1" w:themeTint="BF"/>
          <w:sz w:val="20"/>
          <w:szCs w:val="20"/>
        </w:rPr>
        <w:pict>
          <v:rect id="_x0000_i1036" style="width:0;height:1.5pt" o:hralign="center" o:hrstd="t" o:hr="t" fillcolor="#a0a0a0" stroked="f"/>
        </w:pict>
      </w:r>
    </w:p>
    <w:p w:rsidR="00A41BA9" w:rsidRPr="006C303E" w:rsidRDefault="00A41BA9" w:rsidP="00A41BA9">
      <w:pPr>
        <w:spacing w:before="100" w:beforeAutospacing="1" w:after="100" w:afterAutospacing="1" w:line="240" w:lineRule="auto"/>
        <w:jc w:val="center"/>
        <w:rPr>
          <w:rFonts w:ascii="Calibri" w:eastAsia="Times New Roman" w:hAnsi="Calibri" w:cs="Times New Roman"/>
          <w:color w:val="404040" w:themeColor="text1" w:themeTint="BF"/>
          <w:sz w:val="24"/>
          <w:szCs w:val="24"/>
        </w:rPr>
      </w:pPr>
      <w:bookmarkStart w:id="12" w:name="Professional_Membership"/>
      <w:r w:rsidRPr="006C303E">
        <w:rPr>
          <w:rFonts w:ascii="Calibri" w:eastAsia="Times New Roman" w:hAnsi="Calibri" w:cs="Times New Roman"/>
          <w:b/>
          <w:bCs/>
          <w:color w:val="404040" w:themeColor="text1" w:themeTint="BF"/>
          <w:sz w:val="27"/>
          <w:szCs w:val="27"/>
        </w:rPr>
        <w:t>Professional Membership</w:t>
      </w:r>
      <w:bookmarkEnd w:id="12"/>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lastRenderedPageBreak/>
        <w:t xml:space="preserve">1997 </w:t>
      </w:r>
      <w:r w:rsidRPr="006C303E">
        <w:rPr>
          <w:rFonts w:ascii="Calibri" w:eastAsia="Times New Roman" w:hAnsi="Calibri" w:cs="Times New Roman"/>
          <w:bCs/>
          <w:color w:val="404040" w:themeColor="text1" w:themeTint="BF"/>
          <w:szCs w:val="20"/>
        </w:rPr>
        <w:t>California Psychological Association</w:t>
      </w:r>
    </w:p>
    <w:p w:rsidR="00A41BA9" w:rsidRPr="006C303E" w:rsidRDefault="00A41BA9" w:rsidP="00A41BA9">
      <w:pPr>
        <w:spacing w:before="100" w:beforeAutospacing="1" w:after="100" w:afterAutospacing="1" w:line="240" w:lineRule="auto"/>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1997 Marin County Psychological Association</w:t>
      </w:r>
    </w:p>
    <w:p w:rsidR="00A41BA9" w:rsidRPr="006C303E" w:rsidRDefault="00A41BA9" w:rsidP="00D8297E">
      <w:pPr>
        <w:spacing w:before="100" w:beforeAutospacing="1" w:after="100" w:afterAutospacing="1" w:line="240" w:lineRule="auto"/>
        <w:jc w:val="both"/>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1995 Masterson Institute, New York</w:t>
      </w:r>
    </w:p>
    <w:p w:rsidR="00A41BA9" w:rsidRPr="006C303E" w:rsidRDefault="00A41BA9" w:rsidP="00D8297E">
      <w:pPr>
        <w:spacing w:before="100" w:beforeAutospacing="1" w:after="100" w:afterAutospacing="1" w:line="240" w:lineRule="auto"/>
        <w:jc w:val="both"/>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 xml:space="preserve">1990 </w:t>
      </w:r>
      <w:r w:rsidRPr="006C303E">
        <w:rPr>
          <w:rFonts w:ascii="Calibri" w:eastAsia="Times New Roman" w:hAnsi="Calibri" w:cs="Times New Roman"/>
          <w:bCs/>
          <w:color w:val="404040" w:themeColor="text1" w:themeTint="BF"/>
          <w:szCs w:val="20"/>
        </w:rPr>
        <w:t>California Board of Psychology (#</w:t>
      </w:r>
      <w:r w:rsidR="00D8297E" w:rsidRPr="006C303E">
        <w:rPr>
          <w:rFonts w:ascii="Calibri" w:eastAsia="Times New Roman" w:hAnsi="Calibri" w:cs="Times New Roman"/>
          <w:bCs/>
          <w:color w:val="404040" w:themeColor="text1" w:themeTint="BF"/>
          <w:szCs w:val="20"/>
        </w:rPr>
        <w:t xml:space="preserve"> </w:t>
      </w:r>
      <w:r w:rsidRPr="006C303E">
        <w:rPr>
          <w:rFonts w:ascii="Calibri" w:eastAsia="Times New Roman" w:hAnsi="Calibri" w:cs="Times New Roman"/>
          <w:bCs/>
          <w:color w:val="404040" w:themeColor="text1" w:themeTint="BF"/>
          <w:szCs w:val="20"/>
        </w:rPr>
        <w:t>11603)</w:t>
      </w:r>
    </w:p>
    <w:p w:rsidR="00A41BA9" w:rsidRPr="006C303E" w:rsidRDefault="00A41BA9" w:rsidP="00D8297E">
      <w:pPr>
        <w:spacing w:before="100" w:beforeAutospacing="1" w:after="100" w:afterAutospacing="1" w:line="240" w:lineRule="auto"/>
        <w:jc w:val="both"/>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 xml:space="preserve">1990 </w:t>
      </w:r>
      <w:r w:rsidRPr="006C303E">
        <w:rPr>
          <w:rFonts w:ascii="Calibri" w:eastAsia="Times New Roman" w:hAnsi="Calibri" w:cs="Times New Roman"/>
          <w:bCs/>
          <w:color w:val="404040" w:themeColor="text1" w:themeTint="BF"/>
          <w:szCs w:val="20"/>
        </w:rPr>
        <w:t>Canadian Register of Health Service Providers in Psychology (#</w:t>
      </w:r>
      <w:r w:rsidR="00D8297E" w:rsidRPr="006C303E">
        <w:rPr>
          <w:rFonts w:ascii="Calibri" w:eastAsia="Times New Roman" w:hAnsi="Calibri" w:cs="Times New Roman"/>
          <w:bCs/>
          <w:color w:val="404040" w:themeColor="text1" w:themeTint="BF"/>
          <w:szCs w:val="20"/>
        </w:rPr>
        <w:t xml:space="preserve"> </w:t>
      </w:r>
      <w:r w:rsidRPr="006C303E">
        <w:rPr>
          <w:rFonts w:ascii="Calibri" w:eastAsia="Times New Roman" w:hAnsi="Calibri" w:cs="Times New Roman"/>
          <w:bCs/>
          <w:color w:val="404040" w:themeColor="text1" w:themeTint="BF"/>
          <w:szCs w:val="20"/>
        </w:rPr>
        <w:t>03515)</w:t>
      </w:r>
    </w:p>
    <w:p w:rsidR="00A41BA9" w:rsidRPr="006C303E" w:rsidRDefault="00A41BA9" w:rsidP="00D8297E">
      <w:pPr>
        <w:spacing w:before="100" w:beforeAutospacing="1" w:after="100" w:afterAutospacing="1" w:line="240" w:lineRule="auto"/>
        <w:jc w:val="both"/>
        <w:rPr>
          <w:rFonts w:ascii="Calibri" w:eastAsia="Times New Roman" w:hAnsi="Calibri" w:cs="Times New Roman"/>
          <w:color w:val="404040" w:themeColor="text1" w:themeTint="BF"/>
          <w:szCs w:val="20"/>
          <w:lang w:val="fr-CA"/>
        </w:rPr>
      </w:pPr>
      <w:r w:rsidRPr="006C303E">
        <w:rPr>
          <w:rFonts w:ascii="Calibri" w:eastAsia="Times New Roman" w:hAnsi="Calibri" w:cs="Times New Roman"/>
          <w:color w:val="404040" w:themeColor="text1" w:themeTint="BF"/>
          <w:szCs w:val="20"/>
          <w:lang w:val="fr-CA"/>
        </w:rPr>
        <w:t>1989 Association des Psychologues du Québec (#</w:t>
      </w:r>
      <w:r w:rsidR="00D8297E" w:rsidRPr="006C303E">
        <w:rPr>
          <w:rFonts w:ascii="Calibri" w:eastAsia="Times New Roman" w:hAnsi="Calibri" w:cs="Times New Roman"/>
          <w:color w:val="404040" w:themeColor="text1" w:themeTint="BF"/>
          <w:szCs w:val="20"/>
          <w:lang w:val="fr-CA"/>
        </w:rPr>
        <w:t xml:space="preserve"> </w:t>
      </w:r>
      <w:r w:rsidRPr="006C303E">
        <w:rPr>
          <w:rFonts w:ascii="Calibri" w:eastAsia="Times New Roman" w:hAnsi="Calibri" w:cs="Times New Roman"/>
          <w:color w:val="404040" w:themeColor="text1" w:themeTint="BF"/>
          <w:szCs w:val="20"/>
          <w:lang w:val="fr-CA"/>
        </w:rPr>
        <w:t>00060)</w:t>
      </w:r>
    </w:p>
    <w:p w:rsidR="00A41BA9" w:rsidRPr="006C303E" w:rsidRDefault="00A41BA9" w:rsidP="00D8297E">
      <w:pPr>
        <w:spacing w:before="100" w:beforeAutospacing="1" w:after="100" w:afterAutospacing="1" w:line="240" w:lineRule="auto"/>
        <w:jc w:val="both"/>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 xml:space="preserve">1989 </w:t>
      </w:r>
      <w:r w:rsidRPr="006C303E">
        <w:rPr>
          <w:rFonts w:ascii="Calibri" w:eastAsia="Times New Roman" w:hAnsi="Calibri" w:cs="Times New Roman"/>
          <w:bCs/>
          <w:color w:val="404040" w:themeColor="text1" w:themeTint="BF"/>
          <w:szCs w:val="20"/>
        </w:rPr>
        <w:t>International Society for Traumatic Stress Studies</w:t>
      </w:r>
    </w:p>
    <w:p w:rsidR="00A41BA9" w:rsidRPr="006C303E" w:rsidRDefault="00A41BA9" w:rsidP="00D8297E">
      <w:pPr>
        <w:spacing w:before="100" w:beforeAutospacing="1" w:after="100" w:afterAutospacing="1" w:line="240" w:lineRule="auto"/>
        <w:jc w:val="both"/>
        <w:rPr>
          <w:rFonts w:ascii="Calibri" w:eastAsia="Times New Roman" w:hAnsi="Calibri" w:cs="Times New Roman"/>
          <w:color w:val="404040" w:themeColor="text1" w:themeTint="BF"/>
          <w:szCs w:val="20"/>
          <w:lang w:val="fr-CA"/>
        </w:rPr>
      </w:pPr>
      <w:r w:rsidRPr="006C303E">
        <w:rPr>
          <w:rFonts w:ascii="Calibri" w:eastAsia="Times New Roman" w:hAnsi="Calibri" w:cs="Times New Roman"/>
          <w:color w:val="404040" w:themeColor="text1" w:themeTint="BF"/>
          <w:szCs w:val="20"/>
          <w:lang w:val="fr-CA"/>
        </w:rPr>
        <w:t>1988 Société québécoise d'hypnose</w:t>
      </w:r>
    </w:p>
    <w:p w:rsidR="00A41BA9" w:rsidRPr="006C303E" w:rsidRDefault="00A41BA9" w:rsidP="00D8297E">
      <w:pPr>
        <w:spacing w:before="100" w:beforeAutospacing="1" w:after="100" w:afterAutospacing="1" w:line="240" w:lineRule="auto"/>
        <w:jc w:val="both"/>
        <w:rPr>
          <w:rFonts w:ascii="Calibri" w:eastAsia="Times New Roman" w:hAnsi="Calibri" w:cs="Times New Roman"/>
          <w:color w:val="404040" w:themeColor="text1" w:themeTint="BF"/>
          <w:szCs w:val="20"/>
          <w:lang w:val="fr-CA"/>
        </w:rPr>
      </w:pPr>
      <w:r w:rsidRPr="006C303E">
        <w:rPr>
          <w:rFonts w:ascii="Calibri" w:eastAsia="Times New Roman" w:hAnsi="Calibri" w:cs="Times New Roman"/>
          <w:color w:val="404040" w:themeColor="text1" w:themeTint="BF"/>
          <w:szCs w:val="20"/>
          <w:lang w:val="fr-CA"/>
        </w:rPr>
        <w:t xml:space="preserve">1986 </w:t>
      </w:r>
      <w:r w:rsidRPr="006C303E">
        <w:rPr>
          <w:rFonts w:ascii="Calibri" w:eastAsia="Times New Roman" w:hAnsi="Calibri" w:cs="Times New Roman"/>
          <w:bCs/>
          <w:color w:val="404040" w:themeColor="text1" w:themeTint="BF"/>
          <w:szCs w:val="20"/>
          <w:lang w:val="fr-CA"/>
        </w:rPr>
        <w:t xml:space="preserve">International Society for </w:t>
      </w:r>
      <w:proofErr w:type="spellStart"/>
      <w:r w:rsidRPr="006C303E">
        <w:rPr>
          <w:rFonts w:ascii="Calibri" w:eastAsia="Times New Roman" w:hAnsi="Calibri" w:cs="Times New Roman"/>
          <w:bCs/>
          <w:color w:val="404040" w:themeColor="text1" w:themeTint="BF"/>
          <w:szCs w:val="20"/>
          <w:lang w:val="fr-CA"/>
        </w:rPr>
        <w:t>Psychotherapy</w:t>
      </w:r>
      <w:proofErr w:type="spellEnd"/>
      <w:r w:rsidRPr="006C303E">
        <w:rPr>
          <w:rFonts w:ascii="Calibri" w:eastAsia="Times New Roman" w:hAnsi="Calibri" w:cs="Times New Roman"/>
          <w:bCs/>
          <w:color w:val="404040" w:themeColor="text1" w:themeTint="BF"/>
          <w:szCs w:val="20"/>
          <w:lang w:val="fr-CA"/>
        </w:rPr>
        <w:t xml:space="preserve"> </w:t>
      </w:r>
      <w:proofErr w:type="spellStart"/>
      <w:r w:rsidRPr="006C303E">
        <w:rPr>
          <w:rFonts w:ascii="Calibri" w:eastAsia="Times New Roman" w:hAnsi="Calibri" w:cs="Times New Roman"/>
          <w:bCs/>
          <w:color w:val="404040" w:themeColor="text1" w:themeTint="BF"/>
          <w:szCs w:val="20"/>
          <w:lang w:val="fr-CA"/>
        </w:rPr>
        <w:t>Research</w:t>
      </w:r>
      <w:proofErr w:type="spellEnd"/>
    </w:p>
    <w:p w:rsidR="00A41BA9" w:rsidRPr="006C303E" w:rsidRDefault="00A41BA9" w:rsidP="00D8297E">
      <w:pPr>
        <w:spacing w:before="100" w:beforeAutospacing="1" w:after="100" w:afterAutospacing="1" w:line="240" w:lineRule="auto"/>
        <w:jc w:val="both"/>
        <w:rPr>
          <w:rFonts w:ascii="Calibri" w:eastAsia="Times New Roman" w:hAnsi="Calibri" w:cs="Times New Roman"/>
          <w:color w:val="404040" w:themeColor="text1" w:themeTint="BF"/>
          <w:szCs w:val="20"/>
          <w:lang w:val="fr-CA"/>
        </w:rPr>
      </w:pPr>
      <w:r w:rsidRPr="006C303E">
        <w:rPr>
          <w:rFonts w:ascii="Calibri" w:eastAsia="Times New Roman" w:hAnsi="Calibri" w:cs="Times New Roman"/>
          <w:color w:val="404040" w:themeColor="text1" w:themeTint="BF"/>
          <w:szCs w:val="20"/>
          <w:lang w:val="fr-CA"/>
        </w:rPr>
        <w:t xml:space="preserve">1985 </w:t>
      </w:r>
      <w:r w:rsidR="00D8297E" w:rsidRPr="006C303E">
        <w:rPr>
          <w:rFonts w:ascii="Calibri" w:eastAsia="Times New Roman" w:hAnsi="Calibri" w:cs="Times New Roman"/>
          <w:bCs/>
          <w:color w:val="404040" w:themeColor="text1" w:themeTint="BF"/>
          <w:szCs w:val="20"/>
          <w:lang w:val="fr-CA"/>
        </w:rPr>
        <w:t>Ordre</w:t>
      </w:r>
      <w:r w:rsidRPr="006C303E">
        <w:rPr>
          <w:rFonts w:ascii="Calibri" w:eastAsia="Times New Roman" w:hAnsi="Calibri" w:cs="Times New Roman"/>
          <w:bCs/>
          <w:color w:val="404040" w:themeColor="text1" w:themeTint="BF"/>
          <w:szCs w:val="20"/>
          <w:lang w:val="fr-CA"/>
        </w:rPr>
        <w:t xml:space="preserve"> des </w:t>
      </w:r>
      <w:r w:rsidR="00D8297E" w:rsidRPr="006C303E">
        <w:rPr>
          <w:rFonts w:ascii="Calibri" w:eastAsia="Times New Roman" w:hAnsi="Calibri" w:cs="Times New Roman"/>
          <w:bCs/>
          <w:color w:val="404040" w:themeColor="text1" w:themeTint="BF"/>
          <w:szCs w:val="20"/>
          <w:lang w:val="fr-CA"/>
        </w:rPr>
        <w:t>Psychologues du Québec (</w:t>
      </w:r>
      <w:r w:rsidRPr="006C303E">
        <w:rPr>
          <w:rFonts w:ascii="Calibri" w:eastAsia="Times New Roman" w:hAnsi="Calibri" w:cs="Times New Roman"/>
          <w:bCs/>
          <w:color w:val="404040" w:themeColor="text1" w:themeTint="BF"/>
          <w:szCs w:val="20"/>
          <w:lang w:val="fr-CA"/>
        </w:rPr>
        <w:t>#</w:t>
      </w:r>
      <w:r w:rsidR="00D8297E" w:rsidRPr="006C303E">
        <w:rPr>
          <w:rFonts w:ascii="Calibri" w:eastAsia="Times New Roman" w:hAnsi="Calibri" w:cs="Times New Roman"/>
          <w:bCs/>
          <w:color w:val="404040" w:themeColor="text1" w:themeTint="BF"/>
          <w:szCs w:val="20"/>
          <w:lang w:val="fr-CA"/>
        </w:rPr>
        <w:t xml:space="preserve"> </w:t>
      </w:r>
      <w:r w:rsidRPr="006C303E">
        <w:rPr>
          <w:rFonts w:ascii="Calibri" w:eastAsia="Times New Roman" w:hAnsi="Calibri" w:cs="Times New Roman"/>
          <w:bCs/>
          <w:color w:val="404040" w:themeColor="text1" w:themeTint="BF"/>
          <w:szCs w:val="20"/>
          <w:lang w:val="fr-CA"/>
        </w:rPr>
        <w:t>04003-85)</w:t>
      </w:r>
    </w:p>
    <w:p w:rsidR="00A41BA9" w:rsidRPr="006C303E" w:rsidRDefault="00A41BA9" w:rsidP="00D8297E">
      <w:pPr>
        <w:spacing w:before="100" w:beforeAutospacing="1" w:after="100" w:afterAutospacing="1" w:line="240" w:lineRule="auto"/>
        <w:jc w:val="both"/>
        <w:rPr>
          <w:rFonts w:ascii="Calibri" w:eastAsia="Times New Roman" w:hAnsi="Calibri" w:cs="Times New Roman"/>
          <w:color w:val="404040" w:themeColor="text1" w:themeTint="BF"/>
          <w:szCs w:val="20"/>
        </w:rPr>
      </w:pPr>
      <w:r w:rsidRPr="006C303E">
        <w:rPr>
          <w:rFonts w:ascii="Calibri" w:eastAsia="Times New Roman" w:hAnsi="Calibri" w:cs="Times New Roman"/>
          <w:color w:val="404040" w:themeColor="text1" w:themeTint="BF"/>
          <w:szCs w:val="20"/>
        </w:rPr>
        <w:t xml:space="preserve">1984 </w:t>
      </w:r>
      <w:r w:rsidRPr="006C303E">
        <w:rPr>
          <w:rFonts w:ascii="Calibri" w:eastAsia="Times New Roman" w:hAnsi="Calibri" w:cs="Times New Roman"/>
          <w:bCs/>
          <w:color w:val="404040" w:themeColor="text1" w:themeTint="BF"/>
          <w:szCs w:val="20"/>
        </w:rPr>
        <w:t>American Psychological Association</w:t>
      </w:r>
      <w:r w:rsidRPr="006C303E">
        <w:rPr>
          <w:rFonts w:ascii="Calibri" w:eastAsia="Times New Roman" w:hAnsi="Calibri" w:cs="Times New Roman"/>
          <w:color w:val="404040" w:themeColor="text1" w:themeTint="BF"/>
          <w:szCs w:val="20"/>
        </w:rPr>
        <w:t xml:space="preserve"> </w:t>
      </w:r>
    </w:p>
    <w:p w:rsidR="00A41BA9" w:rsidRPr="006C303E" w:rsidRDefault="00A41BA9" w:rsidP="00D8297E">
      <w:pPr>
        <w:spacing w:before="100" w:beforeAutospacing="1" w:after="100" w:afterAutospacing="1" w:line="240" w:lineRule="auto"/>
        <w:jc w:val="both"/>
        <w:rPr>
          <w:rFonts w:ascii="Calibri" w:eastAsia="Times New Roman" w:hAnsi="Calibri" w:cs="Times New Roman"/>
          <w:color w:val="404040" w:themeColor="text1" w:themeTint="BF"/>
          <w:sz w:val="28"/>
          <w:szCs w:val="24"/>
        </w:rPr>
      </w:pPr>
      <w:r w:rsidRPr="006C303E">
        <w:rPr>
          <w:rFonts w:ascii="Calibri" w:eastAsia="Times New Roman" w:hAnsi="Calibri" w:cs="Times New Roman"/>
          <w:color w:val="404040" w:themeColor="text1" w:themeTint="BF"/>
          <w:szCs w:val="20"/>
        </w:rPr>
        <w:t>1984 Canadian Psychological Association</w:t>
      </w:r>
      <w:r w:rsidRPr="006C303E">
        <w:rPr>
          <w:rFonts w:ascii="Calibri" w:eastAsia="Times New Roman" w:hAnsi="Calibri" w:cs="Times New Roman"/>
          <w:color w:val="404040" w:themeColor="text1" w:themeTint="BF"/>
          <w:sz w:val="28"/>
          <w:szCs w:val="24"/>
        </w:rPr>
        <w:t xml:space="preserve"> </w:t>
      </w:r>
    </w:p>
    <w:p w:rsidR="003313B0" w:rsidRPr="006C303E" w:rsidRDefault="003313B0">
      <w:pPr>
        <w:rPr>
          <w:color w:val="404040" w:themeColor="text1" w:themeTint="BF"/>
          <w:sz w:val="24"/>
        </w:rPr>
      </w:pPr>
    </w:p>
    <w:sectPr w:rsidR="003313B0" w:rsidRPr="006C3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A9"/>
    <w:rsid w:val="00001564"/>
    <w:rsid w:val="00001FD3"/>
    <w:rsid w:val="000042BF"/>
    <w:rsid w:val="000047DC"/>
    <w:rsid w:val="00004A31"/>
    <w:rsid w:val="00004D2D"/>
    <w:rsid w:val="00005A06"/>
    <w:rsid w:val="000076B1"/>
    <w:rsid w:val="00010309"/>
    <w:rsid w:val="00014A91"/>
    <w:rsid w:val="00014B58"/>
    <w:rsid w:val="00015620"/>
    <w:rsid w:val="00022947"/>
    <w:rsid w:val="00023CF8"/>
    <w:rsid w:val="00024FC6"/>
    <w:rsid w:val="00027909"/>
    <w:rsid w:val="00027E23"/>
    <w:rsid w:val="00027F5C"/>
    <w:rsid w:val="00031D5B"/>
    <w:rsid w:val="00034817"/>
    <w:rsid w:val="00035036"/>
    <w:rsid w:val="000409CB"/>
    <w:rsid w:val="000427A7"/>
    <w:rsid w:val="0004326F"/>
    <w:rsid w:val="000453D3"/>
    <w:rsid w:val="000455D8"/>
    <w:rsid w:val="000472A4"/>
    <w:rsid w:val="00047B97"/>
    <w:rsid w:val="00047ECD"/>
    <w:rsid w:val="00053DE7"/>
    <w:rsid w:val="00053FDF"/>
    <w:rsid w:val="00055B99"/>
    <w:rsid w:val="00056CD5"/>
    <w:rsid w:val="00060DE5"/>
    <w:rsid w:val="00062B94"/>
    <w:rsid w:val="00062E85"/>
    <w:rsid w:val="00064B77"/>
    <w:rsid w:val="00064BA0"/>
    <w:rsid w:val="0006548F"/>
    <w:rsid w:val="00072E4D"/>
    <w:rsid w:val="000734A2"/>
    <w:rsid w:val="000735BA"/>
    <w:rsid w:val="00075868"/>
    <w:rsid w:val="0007623E"/>
    <w:rsid w:val="00077B74"/>
    <w:rsid w:val="00081CEA"/>
    <w:rsid w:val="0008239D"/>
    <w:rsid w:val="00085AC6"/>
    <w:rsid w:val="0008740E"/>
    <w:rsid w:val="00087AAF"/>
    <w:rsid w:val="00092C76"/>
    <w:rsid w:val="0009352F"/>
    <w:rsid w:val="000943D0"/>
    <w:rsid w:val="0009452C"/>
    <w:rsid w:val="00094A48"/>
    <w:rsid w:val="000966DC"/>
    <w:rsid w:val="000A069F"/>
    <w:rsid w:val="000A101F"/>
    <w:rsid w:val="000A3057"/>
    <w:rsid w:val="000A4006"/>
    <w:rsid w:val="000A5D19"/>
    <w:rsid w:val="000A61CF"/>
    <w:rsid w:val="000A6811"/>
    <w:rsid w:val="000A6DBA"/>
    <w:rsid w:val="000A71AD"/>
    <w:rsid w:val="000B06C6"/>
    <w:rsid w:val="000B6FA1"/>
    <w:rsid w:val="000B7AA5"/>
    <w:rsid w:val="000C09CE"/>
    <w:rsid w:val="000C1371"/>
    <w:rsid w:val="000C138B"/>
    <w:rsid w:val="000C21BD"/>
    <w:rsid w:val="000C2F79"/>
    <w:rsid w:val="000C3072"/>
    <w:rsid w:val="000C45C4"/>
    <w:rsid w:val="000C52DE"/>
    <w:rsid w:val="000C5721"/>
    <w:rsid w:val="000C6A76"/>
    <w:rsid w:val="000C7326"/>
    <w:rsid w:val="000D089D"/>
    <w:rsid w:val="000D1988"/>
    <w:rsid w:val="000D343C"/>
    <w:rsid w:val="000D3870"/>
    <w:rsid w:val="000E0E8A"/>
    <w:rsid w:val="000E177D"/>
    <w:rsid w:val="000E2BDA"/>
    <w:rsid w:val="000E3603"/>
    <w:rsid w:val="000E6FD5"/>
    <w:rsid w:val="000F55BE"/>
    <w:rsid w:val="000F6494"/>
    <w:rsid w:val="000F78C5"/>
    <w:rsid w:val="000F78F2"/>
    <w:rsid w:val="001053E4"/>
    <w:rsid w:val="00110B6F"/>
    <w:rsid w:val="00111338"/>
    <w:rsid w:val="0011218C"/>
    <w:rsid w:val="00116413"/>
    <w:rsid w:val="00120293"/>
    <w:rsid w:val="0012043C"/>
    <w:rsid w:val="00121D6C"/>
    <w:rsid w:val="001229E0"/>
    <w:rsid w:val="00130728"/>
    <w:rsid w:val="00131EC0"/>
    <w:rsid w:val="00132B36"/>
    <w:rsid w:val="0014016B"/>
    <w:rsid w:val="001412A0"/>
    <w:rsid w:val="00150841"/>
    <w:rsid w:val="00150C71"/>
    <w:rsid w:val="001532E3"/>
    <w:rsid w:val="001544BB"/>
    <w:rsid w:val="00155878"/>
    <w:rsid w:val="00157877"/>
    <w:rsid w:val="00160179"/>
    <w:rsid w:val="00160ECC"/>
    <w:rsid w:val="00163490"/>
    <w:rsid w:val="0016482E"/>
    <w:rsid w:val="0016493A"/>
    <w:rsid w:val="0016495C"/>
    <w:rsid w:val="0016700F"/>
    <w:rsid w:val="0016722E"/>
    <w:rsid w:val="001709C7"/>
    <w:rsid w:val="00172A25"/>
    <w:rsid w:val="001734A0"/>
    <w:rsid w:val="001736A2"/>
    <w:rsid w:val="00174EA9"/>
    <w:rsid w:val="00175F5C"/>
    <w:rsid w:val="001760F3"/>
    <w:rsid w:val="00177051"/>
    <w:rsid w:val="00181CF0"/>
    <w:rsid w:val="00183F22"/>
    <w:rsid w:val="00183F9F"/>
    <w:rsid w:val="001858CC"/>
    <w:rsid w:val="001915EF"/>
    <w:rsid w:val="00193319"/>
    <w:rsid w:val="0019527D"/>
    <w:rsid w:val="001960D0"/>
    <w:rsid w:val="001A3704"/>
    <w:rsid w:val="001A4037"/>
    <w:rsid w:val="001A5C41"/>
    <w:rsid w:val="001A68F9"/>
    <w:rsid w:val="001A6DD3"/>
    <w:rsid w:val="001B198D"/>
    <w:rsid w:val="001B2F05"/>
    <w:rsid w:val="001B42C1"/>
    <w:rsid w:val="001B5044"/>
    <w:rsid w:val="001C3725"/>
    <w:rsid w:val="001C4BDF"/>
    <w:rsid w:val="001C52C0"/>
    <w:rsid w:val="001C61DD"/>
    <w:rsid w:val="001D01B8"/>
    <w:rsid w:val="001D20ED"/>
    <w:rsid w:val="001D3AED"/>
    <w:rsid w:val="001D45F6"/>
    <w:rsid w:val="001D4E4B"/>
    <w:rsid w:val="001D519C"/>
    <w:rsid w:val="001D7037"/>
    <w:rsid w:val="001E1192"/>
    <w:rsid w:val="001E57BE"/>
    <w:rsid w:val="001E5B6A"/>
    <w:rsid w:val="001E60B0"/>
    <w:rsid w:val="001F013E"/>
    <w:rsid w:val="001F15E8"/>
    <w:rsid w:val="001F2BB7"/>
    <w:rsid w:val="001F6880"/>
    <w:rsid w:val="001F72BE"/>
    <w:rsid w:val="001F73CA"/>
    <w:rsid w:val="001F7F1B"/>
    <w:rsid w:val="00204072"/>
    <w:rsid w:val="002054B3"/>
    <w:rsid w:val="00212729"/>
    <w:rsid w:val="00212C36"/>
    <w:rsid w:val="00212ED6"/>
    <w:rsid w:val="00213D71"/>
    <w:rsid w:val="00214183"/>
    <w:rsid w:val="0021574B"/>
    <w:rsid w:val="0021681A"/>
    <w:rsid w:val="00216E27"/>
    <w:rsid w:val="002171FE"/>
    <w:rsid w:val="002172B5"/>
    <w:rsid w:val="00217B7A"/>
    <w:rsid w:val="00220EB2"/>
    <w:rsid w:val="00221DF2"/>
    <w:rsid w:val="00222734"/>
    <w:rsid w:val="00225771"/>
    <w:rsid w:val="00227835"/>
    <w:rsid w:val="00231766"/>
    <w:rsid w:val="002322F8"/>
    <w:rsid w:val="00232CC1"/>
    <w:rsid w:val="0023362E"/>
    <w:rsid w:val="00235691"/>
    <w:rsid w:val="00236896"/>
    <w:rsid w:val="00237F94"/>
    <w:rsid w:val="0025103B"/>
    <w:rsid w:val="0025139B"/>
    <w:rsid w:val="00251B91"/>
    <w:rsid w:val="00252F5E"/>
    <w:rsid w:val="00254542"/>
    <w:rsid w:val="0026008B"/>
    <w:rsid w:val="0026054A"/>
    <w:rsid w:val="002619D4"/>
    <w:rsid w:val="00266081"/>
    <w:rsid w:val="00267183"/>
    <w:rsid w:val="00267794"/>
    <w:rsid w:val="002706FE"/>
    <w:rsid w:val="0027145C"/>
    <w:rsid w:val="002719B7"/>
    <w:rsid w:val="00272073"/>
    <w:rsid w:val="00275A0A"/>
    <w:rsid w:val="00275FC5"/>
    <w:rsid w:val="00276969"/>
    <w:rsid w:val="00276BCD"/>
    <w:rsid w:val="00277177"/>
    <w:rsid w:val="0027754A"/>
    <w:rsid w:val="00281199"/>
    <w:rsid w:val="00282EC5"/>
    <w:rsid w:val="00285697"/>
    <w:rsid w:val="00285C92"/>
    <w:rsid w:val="00286649"/>
    <w:rsid w:val="002868C4"/>
    <w:rsid w:val="002900E3"/>
    <w:rsid w:val="002913DE"/>
    <w:rsid w:val="00292E30"/>
    <w:rsid w:val="002930EE"/>
    <w:rsid w:val="0029609C"/>
    <w:rsid w:val="00297F15"/>
    <w:rsid w:val="002A07E4"/>
    <w:rsid w:val="002A11E8"/>
    <w:rsid w:val="002A3F92"/>
    <w:rsid w:val="002A56BA"/>
    <w:rsid w:val="002A5F31"/>
    <w:rsid w:val="002A6FF5"/>
    <w:rsid w:val="002B0F4F"/>
    <w:rsid w:val="002B1748"/>
    <w:rsid w:val="002B1C9B"/>
    <w:rsid w:val="002B27F4"/>
    <w:rsid w:val="002B41B0"/>
    <w:rsid w:val="002B476B"/>
    <w:rsid w:val="002B4E54"/>
    <w:rsid w:val="002B7962"/>
    <w:rsid w:val="002C05A3"/>
    <w:rsid w:val="002C12A3"/>
    <w:rsid w:val="002C34FB"/>
    <w:rsid w:val="002C4316"/>
    <w:rsid w:val="002C570C"/>
    <w:rsid w:val="002C6315"/>
    <w:rsid w:val="002C7B0B"/>
    <w:rsid w:val="002D16A3"/>
    <w:rsid w:val="002D1E04"/>
    <w:rsid w:val="002D1EAB"/>
    <w:rsid w:val="002D25A3"/>
    <w:rsid w:val="002D3A70"/>
    <w:rsid w:val="002D675F"/>
    <w:rsid w:val="002D6DB6"/>
    <w:rsid w:val="002E018C"/>
    <w:rsid w:val="002E0EA4"/>
    <w:rsid w:val="002E1D29"/>
    <w:rsid w:val="002E458F"/>
    <w:rsid w:val="002E6DFC"/>
    <w:rsid w:val="002F0276"/>
    <w:rsid w:val="002F1987"/>
    <w:rsid w:val="002F2C79"/>
    <w:rsid w:val="002F344A"/>
    <w:rsid w:val="002F385E"/>
    <w:rsid w:val="002F4A92"/>
    <w:rsid w:val="002F5D4D"/>
    <w:rsid w:val="002F616E"/>
    <w:rsid w:val="002F65FA"/>
    <w:rsid w:val="002F6D1D"/>
    <w:rsid w:val="0030144F"/>
    <w:rsid w:val="0030304B"/>
    <w:rsid w:val="00304468"/>
    <w:rsid w:val="00305190"/>
    <w:rsid w:val="00305C41"/>
    <w:rsid w:val="003062C0"/>
    <w:rsid w:val="0030734C"/>
    <w:rsid w:val="00310124"/>
    <w:rsid w:val="00313068"/>
    <w:rsid w:val="0031516D"/>
    <w:rsid w:val="00317161"/>
    <w:rsid w:val="00320BA4"/>
    <w:rsid w:val="003243A1"/>
    <w:rsid w:val="003255B2"/>
    <w:rsid w:val="003313B0"/>
    <w:rsid w:val="00331EF6"/>
    <w:rsid w:val="00333045"/>
    <w:rsid w:val="00334A02"/>
    <w:rsid w:val="0033510C"/>
    <w:rsid w:val="00335157"/>
    <w:rsid w:val="00336001"/>
    <w:rsid w:val="0034215A"/>
    <w:rsid w:val="00343281"/>
    <w:rsid w:val="003476D6"/>
    <w:rsid w:val="00350069"/>
    <w:rsid w:val="00352C63"/>
    <w:rsid w:val="00352DFB"/>
    <w:rsid w:val="00360A5F"/>
    <w:rsid w:val="00360EA3"/>
    <w:rsid w:val="00360FFB"/>
    <w:rsid w:val="00365A5C"/>
    <w:rsid w:val="00365F7A"/>
    <w:rsid w:val="00366310"/>
    <w:rsid w:val="0037181E"/>
    <w:rsid w:val="00372FE5"/>
    <w:rsid w:val="00374327"/>
    <w:rsid w:val="0038151C"/>
    <w:rsid w:val="00382B05"/>
    <w:rsid w:val="0038650D"/>
    <w:rsid w:val="00386861"/>
    <w:rsid w:val="00391116"/>
    <w:rsid w:val="003974B3"/>
    <w:rsid w:val="00397BCE"/>
    <w:rsid w:val="003A3C1E"/>
    <w:rsid w:val="003A5134"/>
    <w:rsid w:val="003A62F4"/>
    <w:rsid w:val="003A72D9"/>
    <w:rsid w:val="003B1FF7"/>
    <w:rsid w:val="003B2980"/>
    <w:rsid w:val="003B31B9"/>
    <w:rsid w:val="003B33BD"/>
    <w:rsid w:val="003C0356"/>
    <w:rsid w:val="003C28B8"/>
    <w:rsid w:val="003C3B57"/>
    <w:rsid w:val="003C4CD7"/>
    <w:rsid w:val="003C50F5"/>
    <w:rsid w:val="003C524B"/>
    <w:rsid w:val="003C7899"/>
    <w:rsid w:val="003C79B9"/>
    <w:rsid w:val="003C7CC1"/>
    <w:rsid w:val="003D0E0E"/>
    <w:rsid w:val="003D44B2"/>
    <w:rsid w:val="003D5ADA"/>
    <w:rsid w:val="003D7676"/>
    <w:rsid w:val="003E08C0"/>
    <w:rsid w:val="003E3B0F"/>
    <w:rsid w:val="003E513D"/>
    <w:rsid w:val="003E7F6E"/>
    <w:rsid w:val="003E7FF4"/>
    <w:rsid w:val="003F23CC"/>
    <w:rsid w:val="003F5D65"/>
    <w:rsid w:val="00401CA4"/>
    <w:rsid w:val="00402842"/>
    <w:rsid w:val="0040516B"/>
    <w:rsid w:val="00405178"/>
    <w:rsid w:val="004053BD"/>
    <w:rsid w:val="00405E58"/>
    <w:rsid w:val="00407D46"/>
    <w:rsid w:val="00407E35"/>
    <w:rsid w:val="00411874"/>
    <w:rsid w:val="00411EC9"/>
    <w:rsid w:val="004142D4"/>
    <w:rsid w:val="00414B48"/>
    <w:rsid w:val="00422A4B"/>
    <w:rsid w:val="004245C8"/>
    <w:rsid w:val="0042554E"/>
    <w:rsid w:val="0042690A"/>
    <w:rsid w:val="004272E4"/>
    <w:rsid w:val="00427565"/>
    <w:rsid w:val="00430FA3"/>
    <w:rsid w:val="004443D5"/>
    <w:rsid w:val="004469B4"/>
    <w:rsid w:val="00446A84"/>
    <w:rsid w:val="0045733A"/>
    <w:rsid w:val="0046098E"/>
    <w:rsid w:val="00463772"/>
    <w:rsid w:val="00466D60"/>
    <w:rsid w:val="004676AD"/>
    <w:rsid w:val="00467D6F"/>
    <w:rsid w:val="00470FC3"/>
    <w:rsid w:val="00471F7A"/>
    <w:rsid w:val="00473836"/>
    <w:rsid w:val="00473D49"/>
    <w:rsid w:val="00474C5B"/>
    <w:rsid w:val="00475793"/>
    <w:rsid w:val="004758B4"/>
    <w:rsid w:val="00480575"/>
    <w:rsid w:val="004816FA"/>
    <w:rsid w:val="00482430"/>
    <w:rsid w:val="00483CB1"/>
    <w:rsid w:val="00485AFA"/>
    <w:rsid w:val="00485D19"/>
    <w:rsid w:val="00486291"/>
    <w:rsid w:val="0048707B"/>
    <w:rsid w:val="00487B98"/>
    <w:rsid w:val="0049146A"/>
    <w:rsid w:val="0049222B"/>
    <w:rsid w:val="004927E0"/>
    <w:rsid w:val="00493D11"/>
    <w:rsid w:val="0049642C"/>
    <w:rsid w:val="004A0B6B"/>
    <w:rsid w:val="004A269E"/>
    <w:rsid w:val="004A36A9"/>
    <w:rsid w:val="004A3CB4"/>
    <w:rsid w:val="004A4413"/>
    <w:rsid w:val="004A64AD"/>
    <w:rsid w:val="004A68EE"/>
    <w:rsid w:val="004B1915"/>
    <w:rsid w:val="004B3552"/>
    <w:rsid w:val="004B68C6"/>
    <w:rsid w:val="004B6B39"/>
    <w:rsid w:val="004B7708"/>
    <w:rsid w:val="004C1EFA"/>
    <w:rsid w:val="004C23BB"/>
    <w:rsid w:val="004C4AFB"/>
    <w:rsid w:val="004C568F"/>
    <w:rsid w:val="004C6E8A"/>
    <w:rsid w:val="004D0BE5"/>
    <w:rsid w:val="004D274A"/>
    <w:rsid w:val="004D39C6"/>
    <w:rsid w:val="004D6DC2"/>
    <w:rsid w:val="004E253A"/>
    <w:rsid w:val="004E4033"/>
    <w:rsid w:val="004E43F6"/>
    <w:rsid w:val="004E4F29"/>
    <w:rsid w:val="004E5EAF"/>
    <w:rsid w:val="004E6886"/>
    <w:rsid w:val="004F2B10"/>
    <w:rsid w:val="004F3D8C"/>
    <w:rsid w:val="004F68B6"/>
    <w:rsid w:val="005031C1"/>
    <w:rsid w:val="0050371B"/>
    <w:rsid w:val="005039CF"/>
    <w:rsid w:val="00504522"/>
    <w:rsid w:val="00510B5B"/>
    <w:rsid w:val="00512805"/>
    <w:rsid w:val="00520CBB"/>
    <w:rsid w:val="00521EE7"/>
    <w:rsid w:val="005227C4"/>
    <w:rsid w:val="0053321C"/>
    <w:rsid w:val="0053431D"/>
    <w:rsid w:val="00537AEF"/>
    <w:rsid w:val="00537DD0"/>
    <w:rsid w:val="005414C0"/>
    <w:rsid w:val="005423D0"/>
    <w:rsid w:val="00542E6F"/>
    <w:rsid w:val="005450B9"/>
    <w:rsid w:val="00545A34"/>
    <w:rsid w:val="005469AF"/>
    <w:rsid w:val="00547BFA"/>
    <w:rsid w:val="005504B4"/>
    <w:rsid w:val="0055074D"/>
    <w:rsid w:val="00550C4E"/>
    <w:rsid w:val="00552221"/>
    <w:rsid w:val="0055251E"/>
    <w:rsid w:val="0056046E"/>
    <w:rsid w:val="00561050"/>
    <w:rsid w:val="005612EF"/>
    <w:rsid w:val="0056340C"/>
    <w:rsid w:val="0056655B"/>
    <w:rsid w:val="005668BF"/>
    <w:rsid w:val="00567C8F"/>
    <w:rsid w:val="00573DFC"/>
    <w:rsid w:val="00574499"/>
    <w:rsid w:val="00576790"/>
    <w:rsid w:val="00580C04"/>
    <w:rsid w:val="00580DB4"/>
    <w:rsid w:val="00580FD8"/>
    <w:rsid w:val="00581216"/>
    <w:rsid w:val="0058164F"/>
    <w:rsid w:val="00583092"/>
    <w:rsid w:val="00586A50"/>
    <w:rsid w:val="00587F67"/>
    <w:rsid w:val="00590794"/>
    <w:rsid w:val="005A0687"/>
    <w:rsid w:val="005A1433"/>
    <w:rsid w:val="005A1AE8"/>
    <w:rsid w:val="005A315D"/>
    <w:rsid w:val="005A4C19"/>
    <w:rsid w:val="005A63FC"/>
    <w:rsid w:val="005A702A"/>
    <w:rsid w:val="005B1EE4"/>
    <w:rsid w:val="005B2CFC"/>
    <w:rsid w:val="005B384B"/>
    <w:rsid w:val="005B5DF8"/>
    <w:rsid w:val="005B61FE"/>
    <w:rsid w:val="005B7C53"/>
    <w:rsid w:val="005C0595"/>
    <w:rsid w:val="005C0E7D"/>
    <w:rsid w:val="005C128F"/>
    <w:rsid w:val="005C174D"/>
    <w:rsid w:val="005C1851"/>
    <w:rsid w:val="005C72A2"/>
    <w:rsid w:val="005C7691"/>
    <w:rsid w:val="005D0521"/>
    <w:rsid w:val="005D1310"/>
    <w:rsid w:val="005D35E2"/>
    <w:rsid w:val="005D3ECC"/>
    <w:rsid w:val="005D5FD2"/>
    <w:rsid w:val="005E0DB1"/>
    <w:rsid w:val="005E3469"/>
    <w:rsid w:val="005E53EE"/>
    <w:rsid w:val="005E648C"/>
    <w:rsid w:val="005E6555"/>
    <w:rsid w:val="005E6D4D"/>
    <w:rsid w:val="005F49B9"/>
    <w:rsid w:val="005F4E4E"/>
    <w:rsid w:val="005F5EB5"/>
    <w:rsid w:val="00600543"/>
    <w:rsid w:val="006019C6"/>
    <w:rsid w:val="00601CC7"/>
    <w:rsid w:val="00601FCB"/>
    <w:rsid w:val="006044F0"/>
    <w:rsid w:val="00604EB5"/>
    <w:rsid w:val="006076D9"/>
    <w:rsid w:val="00610150"/>
    <w:rsid w:val="0061134E"/>
    <w:rsid w:val="00614064"/>
    <w:rsid w:val="00614AFD"/>
    <w:rsid w:val="006150A5"/>
    <w:rsid w:val="006219A9"/>
    <w:rsid w:val="00621F06"/>
    <w:rsid w:val="006222D6"/>
    <w:rsid w:val="00626D52"/>
    <w:rsid w:val="00627F64"/>
    <w:rsid w:val="006323E9"/>
    <w:rsid w:val="00633401"/>
    <w:rsid w:val="00633AEC"/>
    <w:rsid w:val="006348AB"/>
    <w:rsid w:val="00635A16"/>
    <w:rsid w:val="00636AC7"/>
    <w:rsid w:val="00637AFB"/>
    <w:rsid w:val="00641953"/>
    <w:rsid w:val="00641EBC"/>
    <w:rsid w:val="006453C9"/>
    <w:rsid w:val="0064559A"/>
    <w:rsid w:val="0065174E"/>
    <w:rsid w:val="006536E8"/>
    <w:rsid w:val="006550DB"/>
    <w:rsid w:val="0065582B"/>
    <w:rsid w:val="006614DD"/>
    <w:rsid w:val="00661EBD"/>
    <w:rsid w:val="00662C9C"/>
    <w:rsid w:val="00663924"/>
    <w:rsid w:val="00664894"/>
    <w:rsid w:val="00667C92"/>
    <w:rsid w:val="006706C8"/>
    <w:rsid w:val="00673735"/>
    <w:rsid w:val="00675787"/>
    <w:rsid w:val="00676287"/>
    <w:rsid w:val="00676E83"/>
    <w:rsid w:val="00676EBA"/>
    <w:rsid w:val="00682216"/>
    <w:rsid w:val="00682868"/>
    <w:rsid w:val="00684B4E"/>
    <w:rsid w:val="00687D79"/>
    <w:rsid w:val="00691664"/>
    <w:rsid w:val="00693AE1"/>
    <w:rsid w:val="00693F07"/>
    <w:rsid w:val="00694C24"/>
    <w:rsid w:val="00695324"/>
    <w:rsid w:val="006954D6"/>
    <w:rsid w:val="00697EFC"/>
    <w:rsid w:val="006A6CE9"/>
    <w:rsid w:val="006A6DFC"/>
    <w:rsid w:val="006A73F9"/>
    <w:rsid w:val="006B0BB7"/>
    <w:rsid w:val="006B13FD"/>
    <w:rsid w:val="006B5D91"/>
    <w:rsid w:val="006C0F12"/>
    <w:rsid w:val="006C15BC"/>
    <w:rsid w:val="006C2D0B"/>
    <w:rsid w:val="006C303E"/>
    <w:rsid w:val="006C3BE4"/>
    <w:rsid w:val="006C51F0"/>
    <w:rsid w:val="006C5B18"/>
    <w:rsid w:val="006D1F17"/>
    <w:rsid w:val="006D2CD6"/>
    <w:rsid w:val="006D2D1B"/>
    <w:rsid w:val="006D4095"/>
    <w:rsid w:val="006D776A"/>
    <w:rsid w:val="006E1CAB"/>
    <w:rsid w:val="006E3DD4"/>
    <w:rsid w:val="006E546A"/>
    <w:rsid w:val="006F5216"/>
    <w:rsid w:val="006F7E10"/>
    <w:rsid w:val="00700944"/>
    <w:rsid w:val="00701BC8"/>
    <w:rsid w:val="007023B6"/>
    <w:rsid w:val="00702762"/>
    <w:rsid w:val="00702E4A"/>
    <w:rsid w:val="00703366"/>
    <w:rsid w:val="007059B3"/>
    <w:rsid w:val="0071050A"/>
    <w:rsid w:val="00711947"/>
    <w:rsid w:val="00713064"/>
    <w:rsid w:val="007159A5"/>
    <w:rsid w:val="00716529"/>
    <w:rsid w:val="00724779"/>
    <w:rsid w:val="00725D78"/>
    <w:rsid w:val="00726868"/>
    <w:rsid w:val="007302FD"/>
    <w:rsid w:val="00730806"/>
    <w:rsid w:val="007317E2"/>
    <w:rsid w:val="007322F6"/>
    <w:rsid w:val="0073383F"/>
    <w:rsid w:val="00733E47"/>
    <w:rsid w:val="0073450E"/>
    <w:rsid w:val="00735199"/>
    <w:rsid w:val="00735960"/>
    <w:rsid w:val="00741F6C"/>
    <w:rsid w:val="00742220"/>
    <w:rsid w:val="00742D60"/>
    <w:rsid w:val="0074316B"/>
    <w:rsid w:val="00743381"/>
    <w:rsid w:val="00745914"/>
    <w:rsid w:val="00753B1E"/>
    <w:rsid w:val="007548EF"/>
    <w:rsid w:val="00754D9A"/>
    <w:rsid w:val="00754E6C"/>
    <w:rsid w:val="00760312"/>
    <w:rsid w:val="00762465"/>
    <w:rsid w:val="00762DA0"/>
    <w:rsid w:val="00765E49"/>
    <w:rsid w:val="00766188"/>
    <w:rsid w:val="00766320"/>
    <w:rsid w:val="00766F60"/>
    <w:rsid w:val="00770DFC"/>
    <w:rsid w:val="00774F6D"/>
    <w:rsid w:val="00775A18"/>
    <w:rsid w:val="00775DC4"/>
    <w:rsid w:val="00776924"/>
    <w:rsid w:val="00776A80"/>
    <w:rsid w:val="007823E7"/>
    <w:rsid w:val="007825BD"/>
    <w:rsid w:val="0078692A"/>
    <w:rsid w:val="00786DB3"/>
    <w:rsid w:val="00790BFB"/>
    <w:rsid w:val="00792C7C"/>
    <w:rsid w:val="007A193E"/>
    <w:rsid w:val="007A609F"/>
    <w:rsid w:val="007B0E4F"/>
    <w:rsid w:val="007B251A"/>
    <w:rsid w:val="007B6618"/>
    <w:rsid w:val="007B7543"/>
    <w:rsid w:val="007B7F9E"/>
    <w:rsid w:val="007C0CE8"/>
    <w:rsid w:val="007C14ED"/>
    <w:rsid w:val="007C23F7"/>
    <w:rsid w:val="007C2ADD"/>
    <w:rsid w:val="007C341F"/>
    <w:rsid w:val="007C3A9A"/>
    <w:rsid w:val="007D103A"/>
    <w:rsid w:val="007D15B4"/>
    <w:rsid w:val="007D2861"/>
    <w:rsid w:val="007D2A47"/>
    <w:rsid w:val="007D37D6"/>
    <w:rsid w:val="007D59F4"/>
    <w:rsid w:val="007E0467"/>
    <w:rsid w:val="007E3253"/>
    <w:rsid w:val="007E5803"/>
    <w:rsid w:val="007E5E34"/>
    <w:rsid w:val="007E7162"/>
    <w:rsid w:val="007E7302"/>
    <w:rsid w:val="007F07EB"/>
    <w:rsid w:val="007F13ED"/>
    <w:rsid w:val="007F176F"/>
    <w:rsid w:val="007F1850"/>
    <w:rsid w:val="007F1AC4"/>
    <w:rsid w:val="007F7E7E"/>
    <w:rsid w:val="00802138"/>
    <w:rsid w:val="00803D02"/>
    <w:rsid w:val="00806125"/>
    <w:rsid w:val="00807959"/>
    <w:rsid w:val="008115CB"/>
    <w:rsid w:val="00812E75"/>
    <w:rsid w:val="00812F3E"/>
    <w:rsid w:val="0081788B"/>
    <w:rsid w:val="00817A0B"/>
    <w:rsid w:val="008203DA"/>
    <w:rsid w:val="00820572"/>
    <w:rsid w:val="00821974"/>
    <w:rsid w:val="00821BAF"/>
    <w:rsid w:val="008239F9"/>
    <w:rsid w:val="00823FED"/>
    <w:rsid w:val="008254AE"/>
    <w:rsid w:val="008255AE"/>
    <w:rsid w:val="008255F4"/>
    <w:rsid w:val="0082755D"/>
    <w:rsid w:val="00830AB5"/>
    <w:rsid w:val="00834327"/>
    <w:rsid w:val="00840CB1"/>
    <w:rsid w:val="008440A0"/>
    <w:rsid w:val="00846218"/>
    <w:rsid w:val="00847EC4"/>
    <w:rsid w:val="00852B46"/>
    <w:rsid w:val="0085360A"/>
    <w:rsid w:val="00853A7C"/>
    <w:rsid w:val="008554D9"/>
    <w:rsid w:val="008565A3"/>
    <w:rsid w:val="00856984"/>
    <w:rsid w:val="00857029"/>
    <w:rsid w:val="00857C57"/>
    <w:rsid w:val="00857F6D"/>
    <w:rsid w:val="008625C5"/>
    <w:rsid w:val="00863163"/>
    <w:rsid w:val="008673F0"/>
    <w:rsid w:val="0087083E"/>
    <w:rsid w:val="00870AE4"/>
    <w:rsid w:val="00870F8E"/>
    <w:rsid w:val="00871B7E"/>
    <w:rsid w:val="008722B2"/>
    <w:rsid w:val="00872D33"/>
    <w:rsid w:val="008736CA"/>
    <w:rsid w:val="00874788"/>
    <w:rsid w:val="00874EB3"/>
    <w:rsid w:val="008750E9"/>
    <w:rsid w:val="008775BE"/>
    <w:rsid w:val="00877676"/>
    <w:rsid w:val="00880611"/>
    <w:rsid w:val="008812D4"/>
    <w:rsid w:val="00883602"/>
    <w:rsid w:val="008866C7"/>
    <w:rsid w:val="00890A67"/>
    <w:rsid w:val="00893BD5"/>
    <w:rsid w:val="00894298"/>
    <w:rsid w:val="008946F0"/>
    <w:rsid w:val="0089506F"/>
    <w:rsid w:val="008968BB"/>
    <w:rsid w:val="0089724D"/>
    <w:rsid w:val="008A7462"/>
    <w:rsid w:val="008B0900"/>
    <w:rsid w:val="008B096B"/>
    <w:rsid w:val="008B1D33"/>
    <w:rsid w:val="008B78EB"/>
    <w:rsid w:val="008C5039"/>
    <w:rsid w:val="008C5414"/>
    <w:rsid w:val="008C5E46"/>
    <w:rsid w:val="008C7B35"/>
    <w:rsid w:val="008D1698"/>
    <w:rsid w:val="008D18D9"/>
    <w:rsid w:val="008D391D"/>
    <w:rsid w:val="008D3E81"/>
    <w:rsid w:val="008D4763"/>
    <w:rsid w:val="008D685E"/>
    <w:rsid w:val="008D7ECB"/>
    <w:rsid w:val="008E1E3D"/>
    <w:rsid w:val="008E351B"/>
    <w:rsid w:val="008E5878"/>
    <w:rsid w:val="008E5CA4"/>
    <w:rsid w:val="008E6221"/>
    <w:rsid w:val="008E730A"/>
    <w:rsid w:val="008F2B42"/>
    <w:rsid w:val="008F301A"/>
    <w:rsid w:val="008F30CD"/>
    <w:rsid w:val="008F35E7"/>
    <w:rsid w:val="00901535"/>
    <w:rsid w:val="00901C37"/>
    <w:rsid w:val="00902846"/>
    <w:rsid w:val="00903205"/>
    <w:rsid w:val="00903AA4"/>
    <w:rsid w:val="0090473E"/>
    <w:rsid w:val="00905759"/>
    <w:rsid w:val="00905D10"/>
    <w:rsid w:val="00907771"/>
    <w:rsid w:val="009111B3"/>
    <w:rsid w:val="00911703"/>
    <w:rsid w:val="00915C2E"/>
    <w:rsid w:val="00915F38"/>
    <w:rsid w:val="00916FFA"/>
    <w:rsid w:val="0091757B"/>
    <w:rsid w:val="0092536F"/>
    <w:rsid w:val="00926028"/>
    <w:rsid w:val="00926199"/>
    <w:rsid w:val="00927AA7"/>
    <w:rsid w:val="0093077D"/>
    <w:rsid w:val="00932375"/>
    <w:rsid w:val="00932F56"/>
    <w:rsid w:val="00933898"/>
    <w:rsid w:val="00933F18"/>
    <w:rsid w:val="00934741"/>
    <w:rsid w:val="00934D83"/>
    <w:rsid w:val="0094148D"/>
    <w:rsid w:val="00942B1E"/>
    <w:rsid w:val="00945655"/>
    <w:rsid w:val="0095097D"/>
    <w:rsid w:val="00950E26"/>
    <w:rsid w:val="00952096"/>
    <w:rsid w:val="0095470F"/>
    <w:rsid w:val="009549BF"/>
    <w:rsid w:val="00954D43"/>
    <w:rsid w:val="0095597D"/>
    <w:rsid w:val="0096065C"/>
    <w:rsid w:val="009613CA"/>
    <w:rsid w:val="0096170C"/>
    <w:rsid w:val="009637F5"/>
    <w:rsid w:val="00963D0F"/>
    <w:rsid w:val="00965D30"/>
    <w:rsid w:val="00965DA4"/>
    <w:rsid w:val="009669EB"/>
    <w:rsid w:val="009703CF"/>
    <w:rsid w:val="00972386"/>
    <w:rsid w:val="00973B68"/>
    <w:rsid w:val="00976DA9"/>
    <w:rsid w:val="0098143E"/>
    <w:rsid w:val="009814C1"/>
    <w:rsid w:val="00991A86"/>
    <w:rsid w:val="009937DA"/>
    <w:rsid w:val="00994EB4"/>
    <w:rsid w:val="00995368"/>
    <w:rsid w:val="00995D48"/>
    <w:rsid w:val="009A53F3"/>
    <w:rsid w:val="009A7C9D"/>
    <w:rsid w:val="009A7F3E"/>
    <w:rsid w:val="009B172A"/>
    <w:rsid w:val="009B4DFE"/>
    <w:rsid w:val="009B5D26"/>
    <w:rsid w:val="009B76A3"/>
    <w:rsid w:val="009C095C"/>
    <w:rsid w:val="009C0BD8"/>
    <w:rsid w:val="009C1584"/>
    <w:rsid w:val="009C20ED"/>
    <w:rsid w:val="009C5A45"/>
    <w:rsid w:val="009C5C32"/>
    <w:rsid w:val="009C75B9"/>
    <w:rsid w:val="009C7A69"/>
    <w:rsid w:val="009D0F66"/>
    <w:rsid w:val="009D1FA1"/>
    <w:rsid w:val="009D1FC8"/>
    <w:rsid w:val="009D2AA1"/>
    <w:rsid w:val="009D521B"/>
    <w:rsid w:val="009D668D"/>
    <w:rsid w:val="009D6903"/>
    <w:rsid w:val="009D730C"/>
    <w:rsid w:val="009E0D91"/>
    <w:rsid w:val="009E1D69"/>
    <w:rsid w:val="009E312A"/>
    <w:rsid w:val="009E43B3"/>
    <w:rsid w:val="009E50DA"/>
    <w:rsid w:val="009E5831"/>
    <w:rsid w:val="009E6B2C"/>
    <w:rsid w:val="009F01C2"/>
    <w:rsid w:val="009F1621"/>
    <w:rsid w:val="009F1C7F"/>
    <w:rsid w:val="009F240B"/>
    <w:rsid w:val="009F2BF7"/>
    <w:rsid w:val="009F4022"/>
    <w:rsid w:val="009F71A5"/>
    <w:rsid w:val="009F7F88"/>
    <w:rsid w:val="00A005AD"/>
    <w:rsid w:val="00A007D4"/>
    <w:rsid w:val="00A01C4E"/>
    <w:rsid w:val="00A01E98"/>
    <w:rsid w:val="00A02134"/>
    <w:rsid w:val="00A04004"/>
    <w:rsid w:val="00A040B2"/>
    <w:rsid w:val="00A04184"/>
    <w:rsid w:val="00A04F15"/>
    <w:rsid w:val="00A05549"/>
    <w:rsid w:val="00A057F1"/>
    <w:rsid w:val="00A06BFC"/>
    <w:rsid w:val="00A0750F"/>
    <w:rsid w:val="00A1171E"/>
    <w:rsid w:val="00A11BC2"/>
    <w:rsid w:val="00A13F76"/>
    <w:rsid w:val="00A143F2"/>
    <w:rsid w:val="00A14FF1"/>
    <w:rsid w:val="00A151FB"/>
    <w:rsid w:val="00A15FBF"/>
    <w:rsid w:val="00A231B0"/>
    <w:rsid w:val="00A235D3"/>
    <w:rsid w:val="00A23D6A"/>
    <w:rsid w:val="00A24283"/>
    <w:rsid w:val="00A26A95"/>
    <w:rsid w:val="00A31146"/>
    <w:rsid w:val="00A327FE"/>
    <w:rsid w:val="00A34FB4"/>
    <w:rsid w:val="00A3683D"/>
    <w:rsid w:val="00A36C68"/>
    <w:rsid w:val="00A4019F"/>
    <w:rsid w:val="00A41572"/>
    <w:rsid w:val="00A41BA9"/>
    <w:rsid w:val="00A42105"/>
    <w:rsid w:val="00A42FCF"/>
    <w:rsid w:val="00A431B5"/>
    <w:rsid w:val="00A46107"/>
    <w:rsid w:val="00A5068E"/>
    <w:rsid w:val="00A53020"/>
    <w:rsid w:val="00A5321B"/>
    <w:rsid w:val="00A541F7"/>
    <w:rsid w:val="00A542F1"/>
    <w:rsid w:val="00A56449"/>
    <w:rsid w:val="00A601FC"/>
    <w:rsid w:val="00A6418E"/>
    <w:rsid w:val="00A6513E"/>
    <w:rsid w:val="00A65B5F"/>
    <w:rsid w:val="00A6686E"/>
    <w:rsid w:val="00A676DF"/>
    <w:rsid w:val="00A7113B"/>
    <w:rsid w:val="00A74FCB"/>
    <w:rsid w:val="00A808CB"/>
    <w:rsid w:val="00A81043"/>
    <w:rsid w:val="00A834B4"/>
    <w:rsid w:val="00A840CB"/>
    <w:rsid w:val="00A8475F"/>
    <w:rsid w:val="00A86041"/>
    <w:rsid w:val="00A87464"/>
    <w:rsid w:val="00A90783"/>
    <w:rsid w:val="00A95465"/>
    <w:rsid w:val="00A96245"/>
    <w:rsid w:val="00A978B4"/>
    <w:rsid w:val="00AA03C2"/>
    <w:rsid w:val="00AA0E2B"/>
    <w:rsid w:val="00AA1A7A"/>
    <w:rsid w:val="00AA1B63"/>
    <w:rsid w:val="00AA208C"/>
    <w:rsid w:val="00AA24EC"/>
    <w:rsid w:val="00AA3B79"/>
    <w:rsid w:val="00AA3D7E"/>
    <w:rsid w:val="00AA53EC"/>
    <w:rsid w:val="00AA5CB5"/>
    <w:rsid w:val="00AB27E5"/>
    <w:rsid w:val="00AB37C8"/>
    <w:rsid w:val="00AB3FB7"/>
    <w:rsid w:val="00AB43CB"/>
    <w:rsid w:val="00AB5A70"/>
    <w:rsid w:val="00AB5F54"/>
    <w:rsid w:val="00AB632A"/>
    <w:rsid w:val="00AB66FE"/>
    <w:rsid w:val="00AB7953"/>
    <w:rsid w:val="00AB7DEF"/>
    <w:rsid w:val="00AD197C"/>
    <w:rsid w:val="00AD30CE"/>
    <w:rsid w:val="00AD57BE"/>
    <w:rsid w:val="00AD7F48"/>
    <w:rsid w:val="00AE0C49"/>
    <w:rsid w:val="00AE1ADB"/>
    <w:rsid w:val="00AE3F64"/>
    <w:rsid w:val="00AE410D"/>
    <w:rsid w:val="00AE4F1A"/>
    <w:rsid w:val="00AE5C4B"/>
    <w:rsid w:val="00AE7827"/>
    <w:rsid w:val="00AE7DD2"/>
    <w:rsid w:val="00AF13DE"/>
    <w:rsid w:val="00AF38C4"/>
    <w:rsid w:val="00AF7DE0"/>
    <w:rsid w:val="00B017BD"/>
    <w:rsid w:val="00B01BB0"/>
    <w:rsid w:val="00B02160"/>
    <w:rsid w:val="00B0298E"/>
    <w:rsid w:val="00B05CE5"/>
    <w:rsid w:val="00B07D21"/>
    <w:rsid w:val="00B10FE7"/>
    <w:rsid w:val="00B115AF"/>
    <w:rsid w:val="00B1307D"/>
    <w:rsid w:val="00B1373E"/>
    <w:rsid w:val="00B144C8"/>
    <w:rsid w:val="00B16004"/>
    <w:rsid w:val="00B177C6"/>
    <w:rsid w:val="00B20441"/>
    <w:rsid w:val="00B21767"/>
    <w:rsid w:val="00B23A36"/>
    <w:rsid w:val="00B23C63"/>
    <w:rsid w:val="00B253FF"/>
    <w:rsid w:val="00B31386"/>
    <w:rsid w:val="00B335CE"/>
    <w:rsid w:val="00B3661E"/>
    <w:rsid w:val="00B37FF5"/>
    <w:rsid w:val="00B42001"/>
    <w:rsid w:val="00B428B1"/>
    <w:rsid w:val="00B4465E"/>
    <w:rsid w:val="00B44B9F"/>
    <w:rsid w:val="00B44EE1"/>
    <w:rsid w:val="00B455F1"/>
    <w:rsid w:val="00B521CD"/>
    <w:rsid w:val="00B52DD8"/>
    <w:rsid w:val="00B60F6E"/>
    <w:rsid w:val="00B630E2"/>
    <w:rsid w:val="00B6440E"/>
    <w:rsid w:val="00B64F84"/>
    <w:rsid w:val="00B6648A"/>
    <w:rsid w:val="00B67E13"/>
    <w:rsid w:val="00B70209"/>
    <w:rsid w:val="00B740E2"/>
    <w:rsid w:val="00B80474"/>
    <w:rsid w:val="00B806D8"/>
    <w:rsid w:val="00B832FC"/>
    <w:rsid w:val="00B85B2C"/>
    <w:rsid w:val="00B90E23"/>
    <w:rsid w:val="00B90F01"/>
    <w:rsid w:val="00B968E9"/>
    <w:rsid w:val="00BA1BE3"/>
    <w:rsid w:val="00BA1D01"/>
    <w:rsid w:val="00BA32AD"/>
    <w:rsid w:val="00BA51D7"/>
    <w:rsid w:val="00BA565C"/>
    <w:rsid w:val="00BA65A7"/>
    <w:rsid w:val="00BB0486"/>
    <w:rsid w:val="00BB0ECE"/>
    <w:rsid w:val="00BB13DE"/>
    <w:rsid w:val="00BB5E12"/>
    <w:rsid w:val="00BB68B2"/>
    <w:rsid w:val="00BC0065"/>
    <w:rsid w:val="00BC13E7"/>
    <w:rsid w:val="00BC1A52"/>
    <w:rsid w:val="00BC70FC"/>
    <w:rsid w:val="00BC73D7"/>
    <w:rsid w:val="00BD08BB"/>
    <w:rsid w:val="00BD0F51"/>
    <w:rsid w:val="00BD234F"/>
    <w:rsid w:val="00BD4316"/>
    <w:rsid w:val="00BD445F"/>
    <w:rsid w:val="00BE0C06"/>
    <w:rsid w:val="00BE24E3"/>
    <w:rsid w:val="00BE40BC"/>
    <w:rsid w:val="00BE51D9"/>
    <w:rsid w:val="00BF1D4B"/>
    <w:rsid w:val="00BF21F2"/>
    <w:rsid w:val="00BF5574"/>
    <w:rsid w:val="00C01ECA"/>
    <w:rsid w:val="00C05BD5"/>
    <w:rsid w:val="00C07305"/>
    <w:rsid w:val="00C07F19"/>
    <w:rsid w:val="00C15A5F"/>
    <w:rsid w:val="00C16629"/>
    <w:rsid w:val="00C17838"/>
    <w:rsid w:val="00C17A41"/>
    <w:rsid w:val="00C20297"/>
    <w:rsid w:val="00C20CAE"/>
    <w:rsid w:val="00C24474"/>
    <w:rsid w:val="00C304DE"/>
    <w:rsid w:val="00C31EB6"/>
    <w:rsid w:val="00C328CA"/>
    <w:rsid w:val="00C33F3E"/>
    <w:rsid w:val="00C34320"/>
    <w:rsid w:val="00C35558"/>
    <w:rsid w:val="00C35AB6"/>
    <w:rsid w:val="00C411E6"/>
    <w:rsid w:val="00C41FD2"/>
    <w:rsid w:val="00C44253"/>
    <w:rsid w:val="00C44F8F"/>
    <w:rsid w:val="00C45126"/>
    <w:rsid w:val="00C50035"/>
    <w:rsid w:val="00C50921"/>
    <w:rsid w:val="00C50B17"/>
    <w:rsid w:val="00C51F56"/>
    <w:rsid w:val="00C55EA9"/>
    <w:rsid w:val="00C571E2"/>
    <w:rsid w:val="00C62A5A"/>
    <w:rsid w:val="00C6697B"/>
    <w:rsid w:val="00C704FA"/>
    <w:rsid w:val="00C71552"/>
    <w:rsid w:val="00C73D7B"/>
    <w:rsid w:val="00C740B5"/>
    <w:rsid w:val="00C74225"/>
    <w:rsid w:val="00C749DC"/>
    <w:rsid w:val="00C75994"/>
    <w:rsid w:val="00C80417"/>
    <w:rsid w:val="00C85F35"/>
    <w:rsid w:val="00C865E7"/>
    <w:rsid w:val="00C901D5"/>
    <w:rsid w:val="00C923BC"/>
    <w:rsid w:val="00C92CAA"/>
    <w:rsid w:val="00C932EC"/>
    <w:rsid w:val="00CA0B82"/>
    <w:rsid w:val="00CA12F8"/>
    <w:rsid w:val="00CA5119"/>
    <w:rsid w:val="00CA5159"/>
    <w:rsid w:val="00CA5668"/>
    <w:rsid w:val="00CB0A43"/>
    <w:rsid w:val="00CB2BEF"/>
    <w:rsid w:val="00CB769A"/>
    <w:rsid w:val="00CC07B1"/>
    <w:rsid w:val="00CC1BF4"/>
    <w:rsid w:val="00CC2082"/>
    <w:rsid w:val="00CC50CA"/>
    <w:rsid w:val="00CC5BFC"/>
    <w:rsid w:val="00CC5C07"/>
    <w:rsid w:val="00CD0D8C"/>
    <w:rsid w:val="00CD180C"/>
    <w:rsid w:val="00CD24B6"/>
    <w:rsid w:val="00CD2DB9"/>
    <w:rsid w:val="00CD4B0E"/>
    <w:rsid w:val="00CD4BB8"/>
    <w:rsid w:val="00CD6A1A"/>
    <w:rsid w:val="00CD6D9C"/>
    <w:rsid w:val="00CE208C"/>
    <w:rsid w:val="00CE393A"/>
    <w:rsid w:val="00CE3F61"/>
    <w:rsid w:val="00CE5EE0"/>
    <w:rsid w:val="00CF2417"/>
    <w:rsid w:val="00CF2DB1"/>
    <w:rsid w:val="00CF3198"/>
    <w:rsid w:val="00CF4380"/>
    <w:rsid w:val="00CF4FD0"/>
    <w:rsid w:val="00CF7B42"/>
    <w:rsid w:val="00D00525"/>
    <w:rsid w:val="00D01644"/>
    <w:rsid w:val="00D04298"/>
    <w:rsid w:val="00D048C7"/>
    <w:rsid w:val="00D056BC"/>
    <w:rsid w:val="00D05815"/>
    <w:rsid w:val="00D078A8"/>
    <w:rsid w:val="00D07927"/>
    <w:rsid w:val="00D113EA"/>
    <w:rsid w:val="00D13018"/>
    <w:rsid w:val="00D1570E"/>
    <w:rsid w:val="00D16715"/>
    <w:rsid w:val="00D177CE"/>
    <w:rsid w:val="00D20068"/>
    <w:rsid w:val="00D205CC"/>
    <w:rsid w:val="00D20F1D"/>
    <w:rsid w:val="00D26D68"/>
    <w:rsid w:val="00D30037"/>
    <w:rsid w:val="00D330D5"/>
    <w:rsid w:val="00D332CB"/>
    <w:rsid w:val="00D33C61"/>
    <w:rsid w:val="00D33EFA"/>
    <w:rsid w:val="00D37733"/>
    <w:rsid w:val="00D377F7"/>
    <w:rsid w:val="00D4338C"/>
    <w:rsid w:val="00D44BEE"/>
    <w:rsid w:val="00D45E0D"/>
    <w:rsid w:val="00D47650"/>
    <w:rsid w:val="00D477D4"/>
    <w:rsid w:val="00D533A7"/>
    <w:rsid w:val="00D553A0"/>
    <w:rsid w:val="00D55DD5"/>
    <w:rsid w:val="00D578A7"/>
    <w:rsid w:val="00D615D4"/>
    <w:rsid w:val="00D619C7"/>
    <w:rsid w:val="00D61AF5"/>
    <w:rsid w:val="00D62660"/>
    <w:rsid w:val="00D65218"/>
    <w:rsid w:val="00D6683A"/>
    <w:rsid w:val="00D717D6"/>
    <w:rsid w:val="00D72366"/>
    <w:rsid w:val="00D74202"/>
    <w:rsid w:val="00D74584"/>
    <w:rsid w:val="00D74864"/>
    <w:rsid w:val="00D75786"/>
    <w:rsid w:val="00D77766"/>
    <w:rsid w:val="00D779CE"/>
    <w:rsid w:val="00D81295"/>
    <w:rsid w:val="00D8297E"/>
    <w:rsid w:val="00D86B88"/>
    <w:rsid w:val="00D875BB"/>
    <w:rsid w:val="00D9109F"/>
    <w:rsid w:val="00D9127E"/>
    <w:rsid w:val="00D93C7C"/>
    <w:rsid w:val="00D94599"/>
    <w:rsid w:val="00D94F97"/>
    <w:rsid w:val="00D95445"/>
    <w:rsid w:val="00D96873"/>
    <w:rsid w:val="00D96DF5"/>
    <w:rsid w:val="00DA0F9D"/>
    <w:rsid w:val="00DA1C22"/>
    <w:rsid w:val="00DA278E"/>
    <w:rsid w:val="00DA2919"/>
    <w:rsid w:val="00DA374A"/>
    <w:rsid w:val="00DA4667"/>
    <w:rsid w:val="00DA5D2B"/>
    <w:rsid w:val="00DB0C51"/>
    <w:rsid w:val="00DB0C99"/>
    <w:rsid w:val="00DB4ADF"/>
    <w:rsid w:val="00DB7107"/>
    <w:rsid w:val="00DC1766"/>
    <w:rsid w:val="00DC31E2"/>
    <w:rsid w:val="00DC3596"/>
    <w:rsid w:val="00DC3865"/>
    <w:rsid w:val="00DC3C0D"/>
    <w:rsid w:val="00DC5481"/>
    <w:rsid w:val="00DC5766"/>
    <w:rsid w:val="00DC6581"/>
    <w:rsid w:val="00DC667A"/>
    <w:rsid w:val="00DD1AE6"/>
    <w:rsid w:val="00DD293B"/>
    <w:rsid w:val="00DD2BCB"/>
    <w:rsid w:val="00DD5E91"/>
    <w:rsid w:val="00DD6CFA"/>
    <w:rsid w:val="00DD6D05"/>
    <w:rsid w:val="00DE2A01"/>
    <w:rsid w:val="00DE455E"/>
    <w:rsid w:val="00DE76DD"/>
    <w:rsid w:val="00DE7A16"/>
    <w:rsid w:val="00DF2BA7"/>
    <w:rsid w:val="00DF2E28"/>
    <w:rsid w:val="00DF513B"/>
    <w:rsid w:val="00DF584F"/>
    <w:rsid w:val="00DF60A5"/>
    <w:rsid w:val="00E00573"/>
    <w:rsid w:val="00E076A1"/>
    <w:rsid w:val="00E076E2"/>
    <w:rsid w:val="00E12117"/>
    <w:rsid w:val="00E121E8"/>
    <w:rsid w:val="00E12821"/>
    <w:rsid w:val="00E13045"/>
    <w:rsid w:val="00E136AC"/>
    <w:rsid w:val="00E1709B"/>
    <w:rsid w:val="00E17690"/>
    <w:rsid w:val="00E17C43"/>
    <w:rsid w:val="00E21DBC"/>
    <w:rsid w:val="00E2293E"/>
    <w:rsid w:val="00E2485F"/>
    <w:rsid w:val="00E248BF"/>
    <w:rsid w:val="00E268F6"/>
    <w:rsid w:val="00E26C7D"/>
    <w:rsid w:val="00E2775E"/>
    <w:rsid w:val="00E30442"/>
    <w:rsid w:val="00E32A6E"/>
    <w:rsid w:val="00E33138"/>
    <w:rsid w:val="00E33BF3"/>
    <w:rsid w:val="00E368E2"/>
    <w:rsid w:val="00E36E2E"/>
    <w:rsid w:val="00E36ED4"/>
    <w:rsid w:val="00E379D6"/>
    <w:rsid w:val="00E41709"/>
    <w:rsid w:val="00E417B7"/>
    <w:rsid w:val="00E44F5A"/>
    <w:rsid w:val="00E47703"/>
    <w:rsid w:val="00E51140"/>
    <w:rsid w:val="00E52D20"/>
    <w:rsid w:val="00E53223"/>
    <w:rsid w:val="00E62978"/>
    <w:rsid w:val="00E629DE"/>
    <w:rsid w:val="00E62BBD"/>
    <w:rsid w:val="00E71302"/>
    <w:rsid w:val="00E72336"/>
    <w:rsid w:val="00E723C4"/>
    <w:rsid w:val="00E7263F"/>
    <w:rsid w:val="00E743B9"/>
    <w:rsid w:val="00E80F58"/>
    <w:rsid w:val="00E82C45"/>
    <w:rsid w:val="00E84250"/>
    <w:rsid w:val="00E903A2"/>
    <w:rsid w:val="00E90934"/>
    <w:rsid w:val="00E926DC"/>
    <w:rsid w:val="00E9322A"/>
    <w:rsid w:val="00E9340B"/>
    <w:rsid w:val="00E94AE6"/>
    <w:rsid w:val="00EA1B7C"/>
    <w:rsid w:val="00EA3AF2"/>
    <w:rsid w:val="00EA3D4A"/>
    <w:rsid w:val="00EA3F19"/>
    <w:rsid w:val="00EA63A8"/>
    <w:rsid w:val="00EB31DC"/>
    <w:rsid w:val="00EB3397"/>
    <w:rsid w:val="00EB5C0E"/>
    <w:rsid w:val="00EB5EC3"/>
    <w:rsid w:val="00EB6F2E"/>
    <w:rsid w:val="00EC2673"/>
    <w:rsid w:val="00EC490C"/>
    <w:rsid w:val="00ED054B"/>
    <w:rsid w:val="00ED47E1"/>
    <w:rsid w:val="00ED4A59"/>
    <w:rsid w:val="00ED61EE"/>
    <w:rsid w:val="00EE045F"/>
    <w:rsid w:val="00EE08C0"/>
    <w:rsid w:val="00EE23B6"/>
    <w:rsid w:val="00EE2BA2"/>
    <w:rsid w:val="00EE3B58"/>
    <w:rsid w:val="00EE451F"/>
    <w:rsid w:val="00EE4BF0"/>
    <w:rsid w:val="00EE6819"/>
    <w:rsid w:val="00EF04E3"/>
    <w:rsid w:val="00EF0A01"/>
    <w:rsid w:val="00EF0DD7"/>
    <w:rsid w:val="00EF4756"/>
    <w:rsid w:val="00EF4B0F"/>
    <w:rsid w:val="00EF586E"/>
    <w:rsid w:val="00EF6D4C"/>
    <w:rsid w:val="00EF7D12"/>
    <w:rsid w:val="00EF7EDA"/>
    <w:rsid w:val="00F015B7"/>
    <w:rsid w:val="00F0532C"/>
    <w:rsid w:val="00F06516"/>
    <w:rsid w:val="00F07F70"/>
    <w:rsid w:val="00F10BFE"/>
    <w:rsid w:val="00F10E98"/>
    <w:rsid w:val="00F111F2"/>
    <w:rsid w:val="00F132D2"/>
    <w:rsid w:val="00F1350D"/>
    <w:rsid w:val="00F158B9"/>
    <w:rsid w:val="00F158CF"/>
    <w:rsid w:val="00F175B8"/>
    <w:rsid w:val="00F20841"/>
    <w:rsid w:val="00F20F3A"/>
    <w:rsid w:val="00F21E14"/>
    <w:rsid w:val="00F21E47"/>
    <w:rsid w:val="00F22A9F"/>
    <w:rsid w:val="00F24FF0"/>
    <w:rsid w:val="00F26C71"/>
    <w:rsid w:val="00F27A0E"/>
    <w:rsid w:val="00F308ED"/>
    <w:rsid w:val="00F30BEA"/>
    <w:rsid w:val="00F322DA"/>
    <w:rsid w:val="00F32874"/>
    <w:rsid w:val="00F37BA5"/>
    <w:rsid w:val="00F420D0"/>
    <w:rsid w:val="00F43070"/>
    <w:rsid w:val="00F44837"/>
    <w:rsid w:val="00F44F9F"/>
    <w:rsid w:val="00F51890"/>
    <w:rsid w:val="00F52862"/>
    <w:rsid w:val="00F5455D"/>
    <w:rsid w:val="00F557B2"/>
    <w:rsid w:val="00F6038E"/>
    <w:rsid w:val="00F60C1E"/>
    <w:rsid w:val="00F619C3"/>
    <w:rsid w:val="00F63EAB"/>
    <w:rsid w:val="00F65B6E"/>
    <w:rsid w:val="00F66A41"/>
    <w:rsid w:val="00F66FA8"/>
    <w:rsid w:val="00F671A4"/>
    <w:rsid w:val="00F72214"/>
    <w:rsid w:val="00F74584"/>
    <w:rsid w:val="00F75580"/>
    <w:rsid w:val="00F7579B"/>
    <w:rsid w:val="00F757A5"/>
    <w:rsid w:val="00F9033D"/>
    <w:rsid w:val="00F91627"/>
    <w:rsid w:val="00F923F2"/>
    <w:rsid w:val="00F92CFE"/>
    <w:rsid w:val="00F947CA"/>
    <w:rsid w:val="00F96122"/>
    <w:rsid w:val="00F96187"/>
    <w:rsid w:val="00FA16D7"/>
    <w:rsid w:val="00FA4445"/>
    <w:rsid w:val="00FA4821"/>
    <w:rsid w:val="00FA4950"/>
    <w:rsid w:val="00FA58B7"/>
    <w:rsid w:val="00FA5EEE"/>
    <w:rsid w:val="00FA6FD3"/>
    <w:rsid w:val="00FA769C"/>
    <w:rsid w:val="00FB3F66"/>
    <w:rsid w:val="00FB5807"/>
    <w:rsid w:val="00FB6C39"/>
    <w:rsid w:val="00FB79D5"/>
    <w:rsid w:val="00FC04CA"/>
    <w:rsid w:val="00FC106A"/>
    <w:rsid w:val="00FC16BD"/>
    <w:rsid w:val="00FC2769"/>
    <w:rsid w:val="00FC32F4"/>
    <w:rsid w:val="00FC7580"/>
    <w:rsid w:val="00FC7675"/>
    <w:rsid w:val="00FC7F94"/>
    <w:rsid w:val="00FD376F"/>
    <w:rsid w:val="00FD3846"/>
    <w:rsid w:val="00FD3BC6"/>
    <w:rsid w:val="00FD6275"/>
    <w:rsid w:val="00FD728B"/>
    <w:rsid w:val="00FD7651"/>
    <w:rsid w:val="00FE0C87"/>
    <w:rsid w:val="00FE1264"/>
    <w:rsid w:val="00FE1B1F"/>
    <w:rsid w:val="00FE20C2"/>
    <w:rsid w:val="00FE2426"/>
    <w:rsid w:val="00FE51C1"/>
    <w:rsid w:val="00FE728F"/>
    <w:rsid w:val="00FF16AB"/>
    <w:rsid w:val="00FF238C"/>
    <w:rsid w:val="00FF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B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1BA9"/>
    <w:rPr>
      <w:color w:val="0000FF"/>
      <w:u w:val="single"/>
    </w:rPr>
  </w:style>
  <w:style w:type="character" w:styleId="Strong">
    <w:name w:val="Strong"/>
    <w:basedOn w:val="DefaultParagraphFont"/>
    <w:uiPriority w:val="22"/>
    <w:qFormat/>
    <w:rsid w:val="00A41B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B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1BA9"/>
    <w:rPr>
      <w:color w:val="0000FF"/>
      <w:u w:val="single"/>
    </w:rPr>
  </w:style>
  <w:style w:type="character" w:styleId="Strong">
    <w:name w:val="Strong"/>
    <w:basedOn w:val="DefaultParagraphFont"/>
    <w:uiPriority w:val="22"/>
    <w:qFormat/>
    <w:rsid w:val="00A41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6918">
      <w:bodyDiv w:val="1"/>
      <w:marLeft w:val="0"/>
      <w:marRight w:val="0"/>
      <w:marTop w:val="0"/>
      <w:marBottom w:val="0"/>
      <w:divBdr>
        <w:top w:val="none" w:sz="0" w:space="0" w:color="auto"/>
        <w:left w:val="none" w:sz="0" w:space="0" w:color="auto"/>
        <w:bottom w:val="none" w:sz="0" w:space="0" w:color="auto"/>
        <w:right w:val="none" w:sz="0" w:space="0" w:color="auto"/>
      </w:divBdr>
    </w:div>
    <w:div w:id="8718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matys.com/E_l_gaston_long_cv.htm" TargetMode="External"/><Relationship Id="rId13" Type="http://schemas.openxmlformats.org/officeDocument/2006/relationships/hyperlink" Target="http://www.traumatys.com/E_l_gaston_long_cv.htm" TargetMode="External"/><Relationship Id="rId18" Type="http://schemas.openxmlformats.org/officeDocument/2006/relationships/image" Target="media/image1.gif"/><Relationship Id="rId3" Type="http://schemas.openxmlformats.org/officeDocument/2006/relationships/settings" Target="settings.xml"/><Relationship Id="rId21" Type="http://schemas.openxmlformats.org/officeDocument/2006/relationships/hyperlink" Target="https://www.researchgate.net/researcher/38912080_Alain_Brunet" TargetMode="External"/><Relationship Id="rId7" Type="http://schemas.openxmlformats.org/officeDocument/2006/relationships/hyperlink" Target="http://www.traumatys.com/E_l_gaston_long_cv.htm" TargetMode="External"/><Relationship Id="rId12" Type="http://schemas.openxmlformats.org/officeDocument/2006/relationships/hyperlink" Target="http://www.traumatys.com/E_l_gaston_long_cv.htm" TargetMode="External"/><Relationship Id="rId17" Type="http://schemas.openxmlformats.org/officeDocument/2006/relationships/hyperlink" Target="http://www.traumatys.com/index.ht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traumatys.com/E_l_gaston_long_cv.htm" TargetMode="External"/><Relationship Id="rId20" Type="http://schemas.openxmlformats.org/officeDocument/2006/relationships/hyperlink" Target="https://www.researchgate.net/researcher/38427348_Vivian_Akerib" TargetMode="External"/><Relationship Id="rId1" Type="http://schemas.openxmlformats.org/officeDocument/2006/relationships/styles" Target="styles.xml"/><Relationship Id="rId6" Type="http://schemas.openxmlformats.org/officeDocument/2006/relationships/hyperlink" Target="http://www.traumatys.com/E_l_gaston_long_cv.htm" TargetMode="External"/><Relationship Id="rId11" Type="http://schemas.openxmlformats.org/officeDocument/2006/relationships/hyperlink" Target="http://www.traumatys.com/E_l_gaston_long_cv.htm" TargetMode="External"/><Relationship Id="rId24" Type="http://schemas.openxmlformats.org/officeDocument/2006/relationships/fontTable" Target="fontTable.xml"/><Relationship Id="rId5" Type="http://schemas.openxmlformats.org/officeDocument/2006/relationships/hyperlink" Target="http://www.traumatys.com/E_l_gaston_long_cv.htm" TargetMode="External"/><Relationship Id="rId15" Type="http://schemas.openxmlformats.org/officeDocument/2006/relationships/hyperlink" Target="http://www.traumatys.com/E_l_gaston_long_cv.htm" TargetMode="External"/><Relationship Id="rId23" Type="http://schemas.openxmlformats.org/officeDocument/2006/relationships/hyperlink" Target="https://www.researchgate.net/publication/46257234_Consistency_of_retrospective_reports_of_peritraumatic_responses_and_their_relation_to_PTSD_diagnostic_status?ev=prf_pub" TargetMode="External"/><Relationship Id="rId10" Type="http://schemas.openxmlformats.org/officeDocument/2006/relationships/hyperlink" Target="http://www.traumatys.com/E_l_gaston_long_cv.htm" TargetMode="External"/><Relationship Id="rId19" Type="http://schemas.openxmlformats.org/officeDocument/2006/relationships/hyperlink" Target="https://www.researchgate.net/researcher/16278609_Annie-Claude_David" TargetMode="External"/><Relationship Id="rId4" Type="http://schemas.openxmlformats.org/officeDocument/2006/relationships/webSettings" Target="webSettings.xml"/><Relationship Id="rId9" Type="http://schemas.openxmlformats.org/officeDocument/2006/relationships/hyperlink" Target="http://www.traumatys.com/E_l_gaston_long_cv.htm" TargetMode="External"/><Relationship Id="rId14" Type="http://schemas.openxmlformats.org/officeDocument/2006/relationships/hyperlink" Target="http://www.traumatys.com/E_l_gaston_long_cv.htm" TargetMode="External"/><Relationship Id="rId22" Type="http://schemas.openxmlformats.org/officeDocument/2006/relationships/hyperlink" Target="https://www.researchgate.net/researcher/38912080_Alain_Bru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5454</Words>
  <Characters>31093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Gaston</dc:creator>
  <cp:lastModifiedBy>Louise Gaston</cp:lastModifiedBy>
  <cp:revision>10</cp:revision>
  <dcterms:created xsi:type="dcterms:W3CDTF">2014-09-10T04:01:00Z</dcterms:created>
  <dcterms:modified xsi:type="dcterms:W3CDTF">2017-10-27T02:32:00Z</dcterms:modified>
</cp:coreProperties>
</file>